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9DF25" w14:textId="4E6AE371" w:rsidR="00F0362A" w:rsidRPr="00D97A15" w:rsidRDefault="00F0362A" w:rsidP="00F0362A">
      <w:pPr>
        <w:pStyle w:val="3GPPHeader"/>
        <w:spacing w:after="0"/>
        <w:rPr>
          <w:rFonts w:ascii="Arial" w:eastAsiaTheme="minorEastAsia"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#120</w:t>
      </w:r>
      <w:r>
        <w:rPr>
          <w:rFonts w:ascii="Arial" w:hAnsi="Arial" w:cs="Arial"/>
          <w:sz w:val="22"/>
          <w:lang w:val="en-US"/>
        </w:rPr>
        <w:tab/>
      </w:r>
      <w:r w:rsidRPr="009327C5">
        <w:rPr>
          <w:rFonts w:ascii="Arial" w:hAnsi="Arial" w:cs="Arial"/>
          <w:sz w:val="22"/>
          <w:lang w:val="en-US"/>
        </w:rPr>
        <w:t>R2-22</w:t>
      </w:r>
      <w:r w:rsidR="009327C5">
        <w:rPr>
          <w:rFonts w:ascii="Arial" w:hAnsi="Arial" w:cs="Arial"/>
          <w:sz w:val="22"/>
          <w:lang w:val="en-US"/>
        </w:rPr>
        <w:t>12635</w:t>
      </w:r>
    </w:p>
    <w:p w14:paraId="59D272B2" w14:textId="77777777" w:rsidR="00F0362A" w:rsidRDefault="00F0362A" w:rsidP="00F0362A">
      <w:pPr>
        <w:pStyle w:val="3GPPHeader"/>
        <w:spacing w:after="0"/>
        <w:rPr>
          <w:rFonts w:ascii="Arial" w:hAnsi="Arial" w:cs="Arial"/>
          <w:sz w:val="22"/>
          <w:lang w:val="en-US"/>
        </w:rPr>
      </w:pPr>
      <w:r w:rsidRPr="00B46E6B">
        <w:rPr>
          <w:rFonts w:ascii="Arial" w:hAnsi="Arial" w:cs="Arial"/>
          <w:sz w:val="22"/>
          <w:lang w:val="en-US"/>
        </w:rPr>
        <w:t>Toulouse, FR, 11</w:t>
      </w:r>
      <w:r w:rsidRPr="00B46E6B">
        <w:rPr>
          <w:rFonts w:ascii="Arial" w:eastAsiaTheme="minorEastAsia" w:hAnsi="Arial" w:cs="Arial"/>
          <w:sz w:val="22"/>
          <w:vertAlign w:val="superscript"/>
          <w:lang w:val="en-US"/>
        </w:rPr>
        <w:t>th</w:t>
      </w:r>
      <w:r w:rsidRPr="00B46E6B">
        <w:rPr>
          <w:rFonts w:ascii="Arial" w:eastAsiaTheme="minorEastAsia" w:hAnsi="Arial" w:cs="Arial"/>
          <w:sz w:val="22"/>
          <w:lang w:val="en-US"/>
        </w:rPr>
        <w:t xml:space="preserve"> </w:t>
      </w:r>
      <w:r w:rsidRPr="00B46E6B">
        <w:rPr>
          <w:rFonts w:ascii="Arial" w:hAnsi="Arial" w:cs="Arial"/>
          <w:sz w:val="22"/>
          <w:lang w:val="en-US"/>
        </w:rPr>
        <w:t>– 14</w:t>
      </w:r>
      <w:r w:rsidRPr="00B46E6B">
        <w:rPr>
          <w:rFonts w:ascii="Arial" w:hAnsi="Arial" w:cs="Arial"/>
          <w:sz w:val="22"/>
          <w:vertAlign w:val="superscript"/>
          <w:lang w:val="en-US"/>
        </w:rPr>
        <w:t>th</w:t>
      </w:r>
      <w:r w:rsidRPr="00B46E6B">
        <w:rPr>
          <w:rFonts w:ascii="Arial" w:hAnsi="Arial" w:cs="Arial"/>
          <w:sz w:val="22"/>
          <w:lang w:val="en-US"/>
        </w:rPr>
        <w:t xml:space="preserve"> </w:t>
      </w:r>
      <w:r w:rsidRPr="00B46E6B">
        <w:rPr>
          <w:rFonts w:ascii="Arial" w:eastAsiaTheme="minorEastAsia" w:hAnsi="Arial" w:cs="Arial"/>
          <w:sz w:val="22"/>
          <w:lang w:val="en-US"/>
        </w:rPr>
        <w:t>November</w:t>
      </w:r>
      <w:r w:rsidRPr="00B46E6B">
        <w:rPr>
          <w:rFonts w:ascii="Arial" w:hAnsi="Arial" w:cs="Arial"/>
          <w:sz w:val="22"/>
          <w:lang w:val="en-US"/>
        </w:rPr>
        <w:t>, 2022</w:t>
      </w:r>
    </w:p>
    <w:p w14:paraId="7E1A5B35" w14:textId="77777777" w:rsidR="00F0362A" w:rsidRDefault="00F0362A" w:rsidP="00F0362A">
      <w:pPr>
        <w:pStyle w:val="3GPPHeader"/>
        <w:spacing w:after="0"/>
        <w:rPr>
          <w:rFonts w:ascii="Arial" w:hAnsi="Arial" w:cs="Arial"/>
          <w:sz w:val="22"/>
          <w:lang w:val="en-US"/>
        </w:rPr>
      </w:pPr>
    </w:p>
    <w:bookmarkEnd w:id="0"/>
    <w:p w14:paraId="4A3BC02F" w14:textId="42E1EBE9"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F0362A">
        <w:rPr>
          <w:rFonts w:eastAsia="宋体" w:cs="Arial" w:hint="eastAsia"/>
          <w:b/>
          <w:bCs/>
          <w:sz w:val="24"/>
          <w:lang w:eastAsia="zh-CN"/>
        </w:rPr>
        <w:t>8.</w:t>
      </w:r>
      <w:r w:rsidR="003046FA" w:rsidRPr="00F0362A">
        <w:rPr>
          <w:rFonts w:eastAsia="宋体" w:cs="Arial"/>
          <w:b/>
          <w:bCs/>
          <w:sz w:val="24"/>
          <w:lang w:eastAsia="zh-CN"/>
        </w:rPr>
        <w:t>14</w:t>
      </w:r>
      <w:r w:rsidR="00D30013" w:rsidRPr="00F0362A">
        <w:rPr>
          <w:rFonts w:eastAsia="宋体" w:cs="Arial"/>
          <w:b/>
          <w:bCs/>
          <w:sz w:val="24"/>
          <w:lang w:eastAsia="zh-CN"/>
        </w:rPr>
        <w:t>.</w:t>
      </w:r>
      <w:r w:rsidR="003046FA" w:rsidRPr="00F0362A">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2B9F2FED"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91BDB">
        <w:rPr>
          <w:rFonts w:ascii="Arial" w:hAnsi="Arial" w:cs="Arial"/>
          <w:b/>
          <w:bCs/>
          <w:sz w:val="24"/>
        </w:rPr>
        <w:t xml:space="preserve">Consideration </w:t>
      </w:r>
      <w:r w:rsidR="00D30013">
        <w:rPr>
          <w:rFonts w:ascii="Arial" w:hAnsi="Arial" w:cs="Arial"/>
          <w:b/>
          <w:bCs/>
          <w:sz w:val="24"/>
          <w:lang w:eastAsia="zh-CN"/>
        </w:rPr>
        <w:t>on</w:t>
      </w:r>
      <w:r w:rsidR="003046FA">
        <w:rPr>
          <w:rFonts w:ascii="Arial" w:hAnsi="Arial" w:cs="Arial"/>
          <w:b/>
          <w:bCs/>
          <w:sz w:val="24"/>
          <w:lang w:eastAsia="zh-CN"/>
        </w:rPr>
        <w:t xml:space="preserve"> QoE measurement in RRC_IDLE and RRC_INACTIVE</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466D670" w14:textId="298BE352" w:rsidR="00A92CB1" w:rsidRDefault="002C175B" w:rsidP="00A92CB1">
      <w:pPr>
        <w:rPr>
          <w:lang w:eastAsia="zh-CN"/>
        </w:rPr>
      </w:pPr>
      <w:r>
        <w:rPr>
          <w:lang w:val="sv-SE" w:eastAsia="zh-CN"/>
        </w:rPr>
        <w:t xml:space="preserve">In the updated </w:t>
      </w:r>
      <w:r w:rsidR="00D76171">
        <w:rPr>
          <w:lang w:val="sv-SE" w:eastAsia="zh-CN"/>
        </w:rPr>
        <w:t>W</w:t>
      </w:r>
      <w:r>
        <w:rPr>
          <w:lang w:val="sv-SE" w:eastAsia="zh-CN"/>
        </w:rPr>
        <w:t>ID[</w:t>
      </w:r>
      <w:r w:rsidR="000C3205">
        <w:rPr>
          <w:lang w:val="sv-SE" w:eastAsia="zh-CN"/>
        </w:rPr>
        <w:t>1</w:t>
      </w:r>
      <w:r>
        <w:rPr>
          <w:lang w:val="sv-SE" w:eastAsia="zh-CN"/>
        </w:rPr>
        <w:t>]</w:t>
      </w:r>
      <w:r w:rsidR="00691BDB">
        <w:rPr>
          <w:lang w:val="sv-SE" w:eastAsia="zh-CN"/>
        </w:rPr>
        <w:t xml:space="preserve"> </w:t>
      </w:r>
      <w:r w:rsidR="00C619BA">
        <w:rPr>
          <w:lang w:val="sv-SE" w:eastAsia="zh-CN"/>
        </w:rPr>
        <w:t xml:space="preserve">, </w:t>
      </w:r>
      <w:r w:rsidR="00617512">
        <w:rPr>
          <w:lang w:val="sv-SE" w:eastAsia="zh-CN"/>
        </w:rPr>
        <w:t xml:space="preserve">one of the </w:t>
      </w:r>
      <w:r w:rsidR="00617512">
        <w:rPr>
          <w:lang w:eastAsia="zh-CN"/>
        </w:rPr>
        <w:t xml:space="preserve">objectives of </w:t>
      </w:r>
      <w:r w:rsidR="00D76171">
        <w:rPr>
          <w:lang w:eastAsia="zh-CN"/>
        </w:rPr>
        <w:t>QoE</w:t>
      </w:r>
      <w:r w:rsidR="00617512">
        <w:rPr>
          <w:lang w:eastAsia="zh-CN"/>
        </w:rPr>
        <w:t xml:space="preserve"> enhancement is as the following:</w:t>
      </w:r>
    </w:p>
    <w:tbl>
      <w:tblPr>
        <w:tblStyle w:val="a7"/>
        <w:tblW w:w="0" w:type="auto"/>
        <w:tblLook w:val="04A0" w:firstRow="1" w:lastRow="0" w:firstColumn="1" w:lastColumn="0" w:noHBand="0" w:noVBand="1"/>
      </w:tblPr>
      <w:tblGrid>
        <w:gridCol w:w="9631"/>
      </w:tblGrid>
      <w:tr w:rsidR="00A92CB1" w14:paraId="138D6659" w14:textId="77777777" w:rsidTr="00A92CB1">
        <w:tc>
          <w:tcPr>
            <w:tcW w:w="9631" w:type="dxa"/>
          </w:tcPr>
          <w:p w14:paraId="507E2CE6" w14:textId="2EF89A8B" w:rsidR="00A92CB1" w:rsidRPr="00A92CB1" w:rsidRDefault="00A92CB1" w:rsidP="00A92CB1">
            <w:r w:rsidRPr="00D76171">
              <w:t>The Rel-18 QoE enhancement is aiming to introduce enhancements to the existing NR QoE framework and to introduce the support for new types of 5G services, such as AR, MR, cloud gaming, as well as the support for RRC_CONNECTED, RRC_INACTIVE and RRC_ IDLE for the MBS service.</w:t>
            </w:r>
          </w:p>
        </w:tc>
      </w:tr>
    </w:tbl>
    <w:p w14:paraId="2572F339" w14:textId="0701B2C2" w:rsidR="002F6870" w:rsidRPr="00AC7D3C" w:rsidRDefault="00D96DD6" w:rsidP="00AC7D3C">
      <w:pPr>
        <w:rPr>
          <w:lang w:val="sv-SE" w:eastAsia="zh-CN"/>
        </w:rPr>
      </w:pPr>
      <w:r>
        <w:rPr>
          <w:lang w:val="sv-SE" w:eastAsia="zh-CN"/>
        </w:rPr>
        <w:t>And last meeting in RAN2</w:t>
      </w:r>
      <w:r w:rsidR="00120426">
        <w:rPr>
          <w:lang w:val="sv-SE" w:eastAsia="zh-CN"/>
        </w:rPr>
        <w:t>[2]</w:t>
      </w:r>
      <w:r>
        <w:rPr>
          <w:lang w:val="sv-SE" w:eastAsia="zh-CN"/>
        </w:rPr>
        <w:t xml:space="preserve"> and RAN3</w:t>
      </w:r>
      <w:r w:rsidR="00120426">
        <w:rPr>
          <w:lang w:val="sv-SE" w:eastAsia="zh-CN"/>
        </w:rPr>
        <w:t>[</w:t>
      </w:r>
      <w:r w:rsidR="007820BF">
        <w:rPr>
          <w:lang w:val="sv-SE" w:eastAsia="zh-CN"/>
        </w:rPr>
        <w:t>3</w:t>
      </w:r>
      <w:r w:rsidR="00120426">
        <w:rPr>
          <w:lang w:val="sv-SE" w:eastAsia="zh-CN"/>
        </w:rPr>
        <w:t>]</w:t>
      </w:r>
      <w:r w:rsidR="00B84774">
        <w:rPr>
          <w:lang w:val="sv-SE" w:eastAsia="zh-CN"/>
        </w:rPr>
        <w:t xml:space="preserve"> has some agreements </w:t>
      </w:r>
      <w:r w:rsidR="00330AA8">
        <w:rPr>
          <w:lang w:val="sv-SE" w:eastAsia="zh-CN"/>
        </w:rPr>
        <w:t xml:space="preserve">and FFSs </w:t>
      </w:r>
      <w:r w:rsidR="00B84774">
        <w:rPr>
          <w:lang w:val="sv-SE" w:eastAsia="zh-CN"/>
        </w:rPr>
        <w:t>thta should be considered in further discussion:</w:t>
      </w:r>
    </w:p>
    <w:p w14:paraId="45E98B07" w14:textId="77777777" w:rsidR="002F6870" w:rsidRPr="009B41A0" w:rsidRDefault="002F6870" w:rsidP="00A0444A">
      <w:pPr>
        <w:pStyle w:val="Agreement"/>
        <w:tabs>
          <w:tab w:val="clear" w:pos="1619"/>
          <w:tab w:val="num" w:pos="1819"/>
        </w:tabs>
        <w:ind w:leftChars="102" w:left="626" w:hangingChars="210" w:hanging="422"/>
      </w:pPr>
      <w:r w:rsidRPr="009B41A0">
        <w:t xml:space="preserve">FFS if configuration can be done in IDLE/INACTIVE states. </w:t>
      </w:r>
    </w:p>
    <w:p w14:paraId="2B8763A9" w14:textId="77777777" w:rsidR="002F6870" w:rsidRPr="009B41A0" w:rsidRDefault="002F6870" w:rsidP="00A0444A">
      <w:pPr>
        <w:pStyle w:val="Agreement"/>
        <w:tabs>
          <w:tab w:val="clear" w:pos="1619"/>
          <w:tab w:val="num" w:pos="1819"/>
        </w:tabs>
        <w:ind w:leftChars="102" w:left="626" w:hangingChars="210" w:hanging="422"/>
      </w:pPr>
      <w:r w:rsidRPr="009B41A0">
        <w:t>FFS how does gNB determine which UEs can be configured with MBS QoE measurements</w:t>
      </w:r>
    </w:p>
    <w:p w14:paraId="239551D5" w14:textId="77777777" w:rsidR="002F6870" w:rsidRPr="009B41A0" w:rsidRDefault="002F6870" w:rsidP="00A0444A">
      <w:pPr>
        <w:pStyle w:val="Agreement"/>
        <w:tabs>
          <w:tab w:val="clear" w:pos="1619"/>
        </w:tabs>
        <w:ind w:leftChars="102" w:left="626" w:hangingChars="210" w:hanging="422"/>
      </w:pPr>
      <w:r w:rsidRPr="009B41A0">
        <w:t>FFS if there is a new explicit indicator or new service type used for MBS QoE configuration in RRC_IDLE/RRC_INACTIVE. Wait for RAN3 progress and SA4 LS reply to RAN3.</w:t>
      </w:r>
    </w:p>
    <w:p w14:paraId="0B9E9F70" w14:textId="1149640B" w:rsidR="002F6870" w:rsidRPr="009B41A0" w:rsidRDefault="002F6870" w:rsidP="00A0444A">
      <w:pPr>
        <w:pStyle w:val="Agreement"/>
        <w:tabs>
          <w:tab w:val="clear" w:pos="1619"/>
        </w:tabs>
        <w:ind w:leftChars="102" w:left="626" w:hangingChars="210" w:hanging="422"/>
      </w:pPr>
      <w:r w:rsidRPr="009B41A0">
        <w:t>The baseline principles for QoE measurement collection for MBS services in RRC_INACTIVE and RRC_IDLE states are:</w:t>
      </w:r>
    </w:p>
    <w:p w14:paraId="5C8335EF" w14:textId="77777777" w:rsidR="00330AA8" w:rsidRDefault="002F6870" w:rsidP="00A0444A">
      <w:pPr>
        <w:pStyle w:val="Agreement"/>
        <w:numPr>
          <w:ilvl w:val="0"/>
          <w:numId w:val="0"/>
        </w:numPr>
        <w:spacing w:before="0" w:line="240" w:lineRule="atLeast"/>
        <w:ind w:leftChars="400" w:left="800"/>
      </w:pPr>
      <w:r w:rsidRPr="009B41A0">
        <w:t xml:space="preserve">1)  </w:t>
      </w:r>
      <w:r w:rsidRPr="009B41A0">
        <w:tab/>
        <w:t>The UE is configured with IDLE/INACTIVE QoE via RRC.</w:t>
      </w:r>
    </w:p>
    <w:p w14:paraId="0ED6A98E" w14:textId="77777777" w:rsidR="00330AA8" w:rsidRDefault="002F6870" w:rsidP="00A0444A">
      <w:pPr>
        <w:pStyle w:val="Agreement"/>
        <w:numPr>
          <w:ilvl w:val="0"/>
          <w:numId w:val="0"/>
        </w:numPr>
        <w:spacing w:before="0" w:line="240" w:lineRule="atLeast"/>
        <w:ind w:leftChars="400" w:left="800"/>
      </w:pPr>
      <w:r w:rsidRPr="009B41A0">
        <w:t>2)</w:t>
      </w:r>
      <w:r w:rsidRPr="009B41A0">
        <w:tab/>
        <w:t>The UE buffers the QoE reports generated while in RRC IDLE/INACTIVE state.</w:t>
      </w:r>
    </w:p>
    <w:p w14:paraId="75818D3A" w14:textId="4610D560" w:rsidR="002F6870" w:rsidRPr="009B41A0" w:rsidRDefault="002F6870" w:rsidP="00A0444A">
      <w:pPr>
        <w:pStyle w:val="Agreement"/>
        <w:numPr>
          <w:ilvl w:val="0"/>
          <w:numId w:val="0"/>
        </w:numPr>
        <w:spacing w:before="0" w:line="240" w:lineRule="atLeast"/>
        <w:ind w:leftChars="400" w:left="800"/>
      </w:pPr>
      <w:r w:rsidRPr="009B41A0">
        <w:t>3)</w:t>
      </w:r>
      <w:r w:rsidRPr="009B41A0">
        <w:tab/>
        <w:t>FFS if UE can setup/resume RRC connection just for QoE reporting, or whether the QoE reports are sent to the network when the UE moves to RRC CONNECTED state due to other reasons.</w:t>
      </w:r>
    </w:p>
    <w:p w14:paraId="37985718" w14:textId="038459E9" w:rsidR="00CB714D" w:rsidRPr="00CB714D" w:rsidRDefault="002F6870" w:rsidP="00A0444A">
      <w:pPr>
        <w:pStyle w:val="Agreement"/>
        <w:tabs>
          <w:tab w:val="clear" w:pos="1619"/>
        </w:tabs>
        <w:ind w:leftChars="102" w:left="626" w:hangingChars="210" w:hanging="422"/>
      </w:pPr>
      <w:r w:rsidRPr="009B41A0">
        <w:t>For buffering of QoE reports generated in RRC IDLE/INACTIVE state, RAN2 should discuss at least the minimal memory size requirement. FFS if AS layer is responsible for storing the QoE reports (as in Rel-17).</w:t>
      </w:r>
    </w:p>
    <w:p w14:paraId="7085C9D8" w14:textId="76AB5E23" w:rsidR="003B402B" w:rsidRPr="00AF273B" w:rsidRDefault="00F624EB" w:rsidP="002C297C">
      <w:pPr>
        <w:rPr>
          <w:lang w:val="sv-SE" w:eastAsia="zh-CN"/>
        </w:rPr>
      </w:pPr>
      <w:r>
        <w:rPr>
          <w:lang w:val="sv-SE" w:eastAsia="zh-CN"/>
        </w:rPr>
        <w:t>In this contribution, some poten</w:t>
      </w:r>
      <w:r w:rsidR="00742263">
        <w:rPr>
          <w:lang w:val="sv-SE" w:eastAsia="zh-CN"/>
        </w:rPr>
        <w:t xml:space="preserve">tial </w:t>
      </w:r>
      <w:r w:rsidR="00D47A7A">
        <w:rPr>
          <w:lang w:val="sv-SE" w:eastAsia="zh-CN"/>
        </w:rPr>
        <w:t xml:space="preserve">QoE </w:t>
      </w:r>
      <w:r w:rsidR="00E317D9">
        <w:rPr>
          <w:lang w:val="sv-SE" w:eastAsia="zh-CN"/>
        </w:rPr>
        <w:t>enchencement for MBS</w:t>
      </w:r>
      <w:r w:rsidR="00742263">
        <w:rPr>
          <w:lang w:val="sv-SE" w:eastAsia="zh-CN"/>
        </w:rPr>
        <w:t xml:space="preserve"> </w:t>
      </w:r>
      <w:r w:rsidR="008D13D0">
        <w:rPr>
          <w:lang w:val="sv-SE" w:eastAsia="zh-CN"/>
        </w:rPr>
        <w:t>will be discussed</w:t>
      </w:r>
      <w:r w:rsidR="00123D42" w:rsidRPr="00AF273B">
        <w:rPr>
          <w:lang w:val="sv-SE" w:eastAsia="zh-CN"/>
        </w:rP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229B090A" w14:textId="4194C81D" w:rsidR="00C51D44" w:rsidRPr="00C51D44" w:rsidRDefault="00EC480D" w:rsidP="00C51D44">
      <w:pPr>
        <w:pStyle w:val="2"/>
        <w:rPr>
          <w:lang w:val="en-US" w:eastAsia="zh-CN"/>
        </w:rPr>
      </w:pPr>
      <w:bookmarkStart w:id="1" w:name="_Hlk109915489"/>
      <w:r>
        <w:rPr>
          <w:rFonts w:hint="eastAsia"/>
          <w:lang w:eastAsia="zh-CN"/>
        </w:rPr>
        <w:t>2.</w:t>
      </w:r>
      <w:r w:rsidR="004628FE">
        <w:rPr>
          <w:lang w:eastAsia="zh-CN"/>
        </w:rPr>
        <w:t>1</w:t>
      </w:r>
      <w:r>
        <w:rPr>
          <w:rFonts w:hint="eastAsia"/>
          <w:lang w:eastAsia="zh-CN"/>
        </w:rPr>
        <w:t xml:space="preserve"> </w:t>
      </w:r>
      <w:bookmarkEnd w:id="1"/>
      <w:r w:rsidR="00495F7E">
        <w:rPr>
          <w:lang w:val="sv-SE" w:eastAsia="zh-CN"/>
        </w:rPr>
        <w:t xml:space="preserve">QoE </w:t>
      </w:r>
      <w:r w:rsidR="004628FE">
        <w:rPr>
          <w:lang w:val="sv-SE" w:eastAsia="zh-CN"/>
        </w:rPr>
        <w:t>configuration</w:t>
      </w:r>
      <w:r w:rsidR="00495F7E">
        <w:rPr>
          <w:lang w:val="sv-SE" w:eastAsia="zh-CN"/>
        </w:rPr>
        <w:t xml:space="preserve"> in RRC_IDLE and RRC_INACTIVE</w:t>
      </w:r>
    </w:p>
    <w:p w14:paraId="689EBB0F" w14:textId="3F560BF4" w:rsidR="009F698B" w:rsidRPr="009F698B" w:rsidRDefault="009F698B" w:rsidP="001324C2">
      <w:pPr>
        <w:rPr>
          <w:i/>
          <w:iCs/>
          <w:u w:val="single"/>
          <w:lang w:eastAsia="zh-CN"/>
        </w:rPr>
      </w:pPr>
      <w:r w:rsidRPr="009F698B">
        <w:rPr>
          <w:rFonts w:hint="eastAsia"/>
          <w:i/>
          <w:iCs/>
          <w:u w:val="single"/>
          <w:lang w:eastAsia="zh-CN"/>
        </w:rPr>
        <w:t>U</w:t>
      </w:r>
      <w:r w:rsidRPr="009F698B">
        <w:rPr>
          <w:i/>
          <w:iCs/>
          <w:u w:val="single"/>
          <w:lang w:eastAsia="zh-CN"/>
        </w:rPr>
        <w:t>E capability:</w:t>
      </w:r>
    </w:p>
    <w:p w14:paraId="5799AE42" w14:textId="71767621" w:rsidR="00151849" w:rsidRDefault="00A50556" w:rsidP="001324C2">
      <w:pPr>
        <w:rPr>
          <w:lang w:eastAsia="zh-CN"/>
        </w:rPr>
      </w:pPr>
      <w:r>
        <w:rPr>
          <w:lang w:eastAsia="zh-CN"/>
        </w:rPr>
        <w:lastRenderedPageBreak/>
        <w:t>As known to all, t</w:t>
      </w:r>
      <w:r w:rsidR="00151849">
        <w:rPr>
          <w:lang w:eastAsia="zh-CN"/>
        </w:rPr>
        <w:t>here exist various type</w:t>
      </w:r>
      <w:r w:rsidR="00014C7F">
        <w:rPr>
          <w:lang w:eastAsia="zh-CN"/>
        </w:rPr>
        <w:t>s</w:t>
      </w:r>
      <w:r w:rsidR="00151849">
        <w:rPr>
          <w:lang w:eastAsia="zh-CN"/>
        </w:rPr>
        <w:t xml:space="preserve"> of UE</w:t>
      </w:r>
      <w:r w:rsidR="00F7044C">
        <w:rPr>
          <w:lang w:eastAsia="zh-CN"/>
        </w:rPr>
        <w:t xml:space="preserve"> that support MBS.</w:t>
      </w:r>
      <w:r w:rsidR="00014C7F">
        <w:rPr>
          <w:lang w:eastAsia="zh-CN"/>
        </w:rPr>
        <w:t xml:space="preserve"> </w:t>
      </w:r>
      <w:r w:rsidR="00EF5CE0">
        <w:rPr>
          <w:rFonts w:hint="eastAsia"/>
          <w:lang w:eastAsia="zh-CN"/>
        </w:rPr>
        <w:t>Due</w:t>
      </w:r>
      <w:r w:rsidR="00EF5CE0">
        <w:rPr>
          <w:lang w:eastAsia="zh-CN"/>
        </w:rPr>
        <w:t xml:space="preserve"> </w:t>
      </w:r>
      <w:r w:rsidR="00EF5CE0">
        <w:rPr>
          <w:rFonts w:hint="eastAsia"/>
          <w:lang w:eastAsia="zh-CN"/>
        </w:rPr>
        <w:t>to</w:t>
      </w:r>
      <w:r w:rsidR="00EF5CE0">
        <w:rPr>
          <w:lang w:eastAsia="zh-CN"/>
        </w:rPr>
        <w:t xml:space="preserve"> </w:t>
      </w:r>
      <w:r w:rsidR="008F14C5">
        <w:rPr>
          <w:rFonts w:hint="eastAsia"/>
          <w:lang w:eastAsia="zh-CN"/>
        </w:rPr>
        <w:t>cost</w:t>
      </w:r>
      <w:r w:rsidR="008F14C5">
        <w:rPr>
          <w:lang w:eastAsia="zh-CN"/>
        </w:rPr>
        <w:t xml:space="preserve">, </w:t>
      </w:r>
      <w:r w:rsidR="007D20B4">
        <w:rPr>
          <w:lang w:eastAsia="zh-CN"/>
        </w:rPr>
        <w:t xml:space="preserve">implementation complexity or other practical </w:t>
      </w:r>
      <w:r w:rsidR="0013530F">
        <w:rPr>
          <w:lang w:eastAsia="zh-CN"/>
        </w:rPr>
        <w:t>reasons, some terminals may not or need not perform</w:t>
      </w:r>
      <w:r w:rsidR="001A646B">
        <w:rPr>
          <w:rFonts w:hint="eastAsia"/>
          <w:lang w:eastAsia="zh-CN"/>
        </w:rPr>
        <w:t xml:space="preserve"> QMC</w:t>
      </w:r>
      <w:r w:rsidR="001A646B">
        <w:rPr>
          <w:lang w:eastAsia="zh-CN"/>
        </w:rPr>
        <w:t xml:space="preserve"> </w:t>
      </w:r>
      <w:r w:rsidR="001A646B">
        <w:rPr>
          <w:rFonts w:hint="eastAsia"/>
          <w:lang w:eastAsia="zh-CN"/>
        </w:rPr>
        <w:t>in</w:t>
      </w:r>
      <w:r w:rsidR="001A646B">
        <w:rPr>
          <w:lang w:eastAsia="zh-CN"/>
        </w:rPr>
        <w:t xml:space="preserve"> </w:t>
      </w:r>
      <w:r w:rsidR="001A646B">
        <w:rPr>
          <w:rFonts w:hint="eastAsia"/>
          <w:lang w:eastAsia="zh-CN"/>
        </w:rPr>
        <w:t>RRC_IDLE</w:t>
      </w:r>
      <w:r w:rsidR="001A646B">
        <w:rPr>
          <w:lang w:eastAsia="zh-CN"/>
        </w:rPr>
        <w:t xml:space="preserve"> and RRC_INACTIVE.</w:t>
      </w:r>
    </w:p>
    <w:p w14:paraId="6063872C" w14:textId="600C2F0E" w:rsidR="001A646B" w:rsidRDefault="001A646B" w:rsidP="001324C2">
      <w:pPr>
        <w:rPr>
          <w:lang w:eastAsia="zh-CN"/>
        </w:rPr>
      </w:pPr>
      <w:r>
        <w:rPr>
          <w:lang w:eastAsia="zh-CN"/>
        </w:rPr>
        <w:t xml:space="preserve">Naturally, it is necessary for UE to indicate such capability to gNB and CN for </w:t>
      </w:r>
      <w:r w:rsidR="002E4ADB">
        <w:rPr>
          <w:lang w:eastAsia="zh-CN"/>
        </w:rPr>
        <w:t xml:space="preserve">proper </w:t>
      </w:r>
      <w:r w:rsidR="00D86F30">
        <w:rPr>
          <w:lang w:eastAsia="zh-CN"/>
        </w:rPr>
        <w:t>QMC configuration.</w:t>
      </w:r>
      <w:r w:rsidR="00CC27F7">
        <w:rPr>
          <w:lang w:eastAsia="zh-CN"/>
        </w:rPr>
        <w:t xml:space="preserve"> This capability </w:t>
      </w:r>
      <w:r w:rsidR="00100978">
        <w:rPr>
          <w:lang w:eastAsia="zh-CN"/>
        </w:rPr>
        <w:t xml:space="preserve">should be indicated for </w:t>
      </w:r>
      <w:r w:rsidR="00A82C12">
        <w:rPr>
          <w:lang w:eastAsia="zh-CN"/>
        </w:rPr>
        <w:t>those</w:t>
      </w:r>
      <w:r w:rsidR="00CF4FA1">
        <w:rPr>
          <w:lang w:eastAsia="zh-CN"/>
        </w:rPr>
        <w:t xml:space="preserve"> </w:t>
      </w:r>
      <w:r w:rsidR="00100978">
        <w:rPr>
          <w:lang w:eastAsia="zh-CN"/>
        </w:rPr>
        <w:t xml:space="preserve">UE that supports both </w:t>
      </w:r>
      <w:r w:rsidR="00CF4FA1">
        <w:rPr>
          <w:lang w:eastAsia="zh-CN"/>
        </w:rPr>
        <w:t>QMC and MBS</w:t>
      </w:r>
      <w:r w:rsidR="00A82C12">
        <w:rPr>
          <w:lang w:eastAsia="zh-CN"/>
        </w:rPr>
        <w:t xml:space="preserve"> first</w:t>
      </w:r>
      <w:r w:rsidR="00CF4FA1">
        <w:rPr>
          <w:lang w:eastAsia="zh-CN"/>
        </w:rPr>
        <w:t>.</w:t>
      </w:r>
    </w:p>
    <w:p w14:paraId="2C333921" w14:textId="6F8DD7AF" w:rsidR="00151849" w:rsidRDefault="00151849" w:rsidP="00151849">
      <w:pPr>
        <w:ind w:left="990" w:hangingChars="493" w:hanging="990"/>
        <w:rPr>
          <w:b/>
          <w:bCs/>
          <w:lang w:eastAsia="zh-CN"/>
        </w:rPr>
      </w:pPr>
      <w:r w:rsidRPr="001417C5">
        <w:rPr>
          <w:rFonts w:hint="eastAsia"/>
          <w:b/>
          <w:bCs/>
          <w:lang w:eastAsia="zh-CN"/>
        </w:rPr>
        <w:t>P</w:t>
      </w:r>
      <w:r w:rsidRPr="001417C5">
        <w:rPr>
          <w:b/>
          <w:bCs/>
          <w:lang w:eastAsia="zh-CN"/>
        </w:rPr>
        <w:t>roposal 1:</w:t>
      </w:r>
      <w:r>
        <w:rPr>
          <w:b/>
          <w:bCs/>
          <w:lang w:eastAsia="zh-CN"/>
        </w:rPr>
        <w:t xml:space="preserve"> </w:t>
      </w:r>
      <w:r w:rsidR="00B404E4">
        <w:rPr>
          <w:b/>
          <w:bCs/>
          <w:lang w:eastAsia="zh-CN"/>
        </w:rPr>
        <w:t>Introduce UE capability for performing QMC in RRC_IDLE and RRC_INACTIVE.</w:t>
      </w:r>
    </w:p>
    <w:p w14:paraId="41F9177D" w14:textId="1DE4C88F" w:rsidR="00EB1BCC" w:rsidRDefault="00A82C12" w:rsidP="001324C2">
      <w:pPr>
        <w:rPr>
          <w:lang w:eastAsia="zh-CN"/>
        </w:rPr>
      </w:pPr>
      <w:r>
        <w:rPr>
          <w:rFonts w:hint="eastAsia"/>
          <w:lang w:eastAsia="zh-CN"/>
        </w:rPr>
        <w:t>T</w:t>
      </w:r>
      <w:r>
        <w:rPr>
          <w:lang w:eastAsia="zh-CN"/>
        </w:rPr>
        <w:t xml:space="preserve">he requirements on UE capability for QMC in RRC_IDLE and RRC_INACTIVE is under development with the progress of RAN2 and RAN3, so details on </w:t>
      </w:r>
      <w:r w:rsidR="00C85FAB">
        <w:rPr>
          <w:lang w:eastAsia="zh-CN"/>
        </w:rPr>
        <w:t>UE capabilities can also be discussed in further stage.</w:t>
      </w:r>
    </w:p>
    <w:p w14:paraId="4A928148" w14:textId="269325EA" w:rsidR="009F698B" w:rsidRPr="00345EA1" w:rsidRDefault="00A77097" w:rsidP="001324C2">
      <w:pPr>
        <w:rPr>
          <w:i/>
          <w:iCs/>
          <w:u w:val="single"/>
          <w:lang w:eastAsia="zh-CN"/>
        </w:rPr>
      </w:pPr>
      <w:r>
        <w:rPr>
          <w:i/>
          <w:iCs/>
          <w:u w:val="single"/>
          <w:lang w:eastAsia="zh-CN"/>
        </w:rPr>
        <w:t>Configuration:</w:t>
      </w:r>
    </w:p>
    <w:p w14:paraId="1745C95B" w14:textId="37CCBFAC" w:rsidR="00C63F25" w:rsidRDefault="00C63F25" w:rsidP="001324C2">
      <w:pPr>
        <w:rPr>
          <w:lang w:eastAsia="zh-CN"/>
        </w:rPr>
      </w:pPr>
      <w:r>
        <w:rPr>
          <w:rFonts w:hint="eastAsia"/>
          <w:lang w:eastAsia="zh-CN"/>
        </w:rPr>
        <w:t>A</w:t>
      </w:r>
      <w:r>
        <w:rPr>
          <w:lang w:eastAsia="zh-CN"/>
        </w:rPr>
        <w:t>s to the FFS on whether gNB can configurat</w:t>
      </w:r>
      <w:r w:rsidR="00C51D44">
        <w:rPr>
          <w:lang w:eastAsia="zh-CN"/>
        </w:rPr>
        <w:t xml:space="preserve">e </w:t>
      </w:r>
      <w:r w:rsidR="00E64B1F">
        <w:rPr>
          <w:lang w:eastAsia="zh-CN"/>
        </w:rPr>
        <w:t>QMC for UE in RRC_IDLE and RRC_INACTIVE</w:t>
      </w:r>
      <w:r w:rsidR="0025238E">
        <w:rPr>
          <w:rFonts w:hint="eastAsia"/>
          <w:lang w:eastAsia="zh-CN"/>
        </w:rPr>
        <w:t>,</w:t>
      </w:r>
      <w:r w:rsidR="00E64B1F">
        <w:rPr>
          <w:lang w:eastAsia="zh-CN"/>
        </w:rPr>
        <w:t xml:space="preserve"> </w:t>
      </w:r>
      <w:r w:rsidR="0025238E">
        <w:rPr>
          <w:lang w:eastAsia="zh-CN"/>
        </w:rPr>
        <w:t>t</w:t>
      </w:r>
      <w:r w:rsidR="00A762A9">
        <w:rPr>
          <w:lang w:eastAsia="zh-CN"/>
        </w:rPr>
        <w:t xml:space="preserve">he requirement on </w:t>
      </w:r>
      <w:r w:rsidR="00BA09DB">
        <w:rPr>
          <w:lang w:eastAsia="zh-CN"/>
        </w:rPr>
        <w:t>configuration may not be within RAN2’s scope.</w:t>
      </w:r>
      <w:r w:rsidR="00B91527">
        <w:rPr>
          <w:lang w:eastAsia="zh-CN"/>
        </w:rPr>
        <w:t xml:space="preserve"> </w:t>
      </w:r>
    </w:p>
    <w:p w14:paraId="0AD969ED" w14:textId="4116B092" w:rsidR="0057782D" w:rsidRPr="005047D5" w:rsidRDefault="00B91527" w:rsidP="001324C2">
      <w:pPr>
        <w:rPr>
          <w:lang w:eastAsia="zh-CN"/>
        </w:rPr>
      </w:pPr>
      <w:r>
        <w:rPr>
          <w:rFonts w:hint="eastAsia"/>
          <w:lang w:eastAsia="zh-CN"/>
        </w:rPr>
        <w:t>G</w:t>
      </w:r>
      <w:r>
        <w:rPr>
          <w:lang w:eastAsia="zh-CN"/>
        </w:rPr>
        <w:t xml:space="preserve">enerally, network can always </w:t>
      </w:r>
      <w:r w:rsidR="007A19BB">
        <w:rPr>
          <w:lang w:eastAsia="zh-CN"/>
        </w:rPr>
        <w:t>indicate UE to enter RRC_CONNECTED for new RRC configuration</w:t>
      </w:r>
      <w:r w:rsidR="007A3EB4">
        <w:rPr>
          <w:lang w:eastAsia="zh-CN"/>
        </w:rPr>
        <w:t>s</w:t>
      </w:r>
      <w:r w:rsidR="00BA0CE4">
        <w:rPr>
          <w:lang w:eastAsia="zh-CN"/>
        </w:rPr>
        <w:t xml:space="preserve">, including QMC configuration, this approach has </w:t>
      </w:r>
      <w:r w:rsidR="00385EDC">
        <w:rPr>
          <w:lang w:eastAsia="zh-CN"/>
        </w:rPr>
        <w:t>rare</w:t>
      </w:r>
      <w:r w:rsidR="00BA0CE4">
        <w:rPr>
          <w:lang w:eastAsia="zh-CN"/>
        </w:rPr>
        <w:t xml:space="preserve"> impact on </w:t>
      </w:r>
      <w:r w:rsidR="00385EDC">
        <w:rPr>
          <w:lang w:eastAsia="zh-CN"/>
        </w:rPr>
        <w:t>specification.</w:t>
      </w:r>
      <w:r w:rsidR="004609D8">
        <w:rPr>
          <w:lang w:eastAsia="zh-CN"/>
        </w:rPr>
        <w:t xml:space="preserve"> But there may exist concern</w:t>
      </w:r>
      <w:r w:rsidR="00025092">
        <w:rPr>
          <w:lang w:eastAsia="zh-CN"/>
        </w:rPr>
        <w:t>s</w:t>
      </w:r>
      <w:r w:rsidR="009D0221">
        <w:rPr>
          <w:lang w:eastAsia="zh-CN"/>
        </w:rPr>
        <w:t xml:space="preserve"> on the signaling overhead</w:t>
      </w:r>
      <w:r w:rsidR="00FC5F03">
        <w:rPr>
          <w:lang w:eastAsia="zh-CN"/>
        </w:rPr>
        <w:t xml:space="preserve"> or energy consumption</w:t>
      </w:r>
      <w:r w:rsidR="009D0221">
        <w:rPr>
          <w:lang w:eastAsia="zh-CN"/>
        </w:rPr>
        <w:t xml:space="preserve"> </w:t>
      </w:r>
      <w:r w:rsidR="007A3EB4">
        <w:rPr>
          <w:lang w:eastAsia="zh-CN"/>
        </w:rPr>
        <w:t xml:space="preserve">or latency, </w:t>
      </w:r>
      <w:r w:rsidR="009D0221">
        <w:rPr>
          <w:lang w:eastAsia="zh-CN"/>
        </w:rPr>
        <w:t xml:space="preserve">if </w:t>
      </w:r>
      <w:r w:rsidR="00FC5F03">
        <w:rPr>
          <w:lang w:eastAsia="zh-CN"/>
        </w:rPr>
        <w:t xml:space="preserve">to enter RRC_CONNECTED </w:t>
      </w:r>
      <w:r w:rsidR="009A2B49">
        <w:rPr>
          <w:lang w:eastAsia="zh-CN"/>
        </w:rPr>
        <w:t>is only to receive</w:t>
      </w:r>
      <w:r w:rsidR="00FC5F03">
        <w:rPr>
          <w:lang w:eastAsia="zh-CN"/>
        </w:rPr>
        <w:t xml:space="preserve"> </w:t>
      </w:r>
      <w:r w:rsidR="009A2B49">
        <w:rPr>
          <w:lang w:eastAsia="zh-CN"/>
        </w:rPr>
        <w:t>new</w:t>
      </w:r>
      <w:r w:rsidR="00FC5F03">
        <w:rPr>
          <w:lang w:eastAsia="zh-CN"/>
        </w:rPr>
        <w:t xml:space="preserve"> QMC configuration</w:t>
      </w:r>
      <w:r w:rsidR="009D0221">
        <w:rPr>
          <w:lang w:eastAsia="zh-CN"/>
        </w:rPr>
        <w:t>.</w:t>
      </w:r>
    </w:p>
    <w:p w14:paraId="02E7673B" w14:textId="5C5D48D7" w:rsidR="0057782D" w:rsidRPr="003361A2" w:rsidRDefault="005928C7" w:rsidP="001324C2">
      <w:pPr>
        <w:rPr>
          <w:lang w:eastAsia="zh-CN"/>
        </w:rPr>
      </w:pPr>
      <w:r>
        <w:rPr>
          <w:lang w:eastAsia="zh-CN"/>
        </w:rPr>
        <w:t>I</w:t>
      </w:r>
      <w:r w:rsidR="00E827F4">
        <w:rPr>
          <w:lang w:eastAsia="zh-CN"/>
        </w:rPr>
        <w:t xml:space="preserve">t </w:t>
      </w:r>
      <w:r w:rsidR="00D81433">
        <w:rPr>
          <w:lang w:eastAsia="zh-CN"/>
        </w:rPr>
        <w:t xml:space="preserve">would be appropriate </w:t>
      </w:r>
      <w:r>
        <w:rPr>
          <w:lang w:eastAsia="zh-CN"/>
        </w:rPr>
        <w:t>to inform RAN3 and SA4</w:t>
      </w:r>
      <w:r w:rsidR="00CB42DC">
        <w:rPr>
          <w:lang w:eastAsia="zh-CN"/>
        </w:rPr>
        <w:t>/5</w:t>
      </w:r>
      <w:r>
        <w:rPr>
          <w:lang w:eastAsia="zh-CN"/>
        </w:rPr>
        <w:t xml:space="preserve"> </w:t>
      </w:r>
      <w:r w:rsidR="003361A2">
        <w:rPr>
          <w:lang w:eastAsia="zh-CN"/>
        </w:rPr>
        <w:t>in case they might have similar concern</w:t>
      </w:r>
      <w:r w:rsidR="00C23E62">
        <w:rPr>
          <w:lang w:eastAsia="zh-CN"/>
        </w:rPr>
        <w:t>s</w:t>
      </w:r>
      <w:r w:rsidR="00867974">
        <w:rPr>
          <w:lang w:eastAsia="zh-CN"/>
        </w:rPr>
        <w:t xml:space="preserve"> ment</w:t>
      </w:r>
      <w:r w:rsidR="007A3EB4">
        <w:rPr>
          <w:lang w:eastAsia="zh-CN"/>
        </w:rPr>
        <w:t>ioned above</w:t>
      </w:r>
      <w:r w:rsidR="00C23E62">
        <w:rPr>
          <w:lang w:eastAsia="zh-CN"/>
        </w:rPr>
        <w:t xml:space="preserve">. If other WG’s conclusion is that it is necessary to configure QMC in RRC_IDLE and RRC_INACTIVE, RAN2 should </w:t>
      </w:r>
      <w:r w:rsidR="000530FB">
        <w:rPr>
          <w:lang w:eastAsia="zh-CN"/>
        </w:rPr>
        <w:t>formulate such procedures and mechanism.</w:t>
      </w:r>
    </w:p>
    <w:p w14:paraId="10ED4A9E" w14:textId="758D9F38" w:rsidR="00385EDC" w:rsidRPr="00385EDC" w:rsidRDefault="00385EDC" w:rsidP="00385EDC">
      <w:pPr>
        <w:ind w:left="990" w:hangingChars="493" w:hanging="990"/>
        <w:rPr>
          <w:b/>
          <w:bCs/>
          <w:lang w:eastAsia="zh-CN"/>
        </w:rPr>
      </w:pPr>
      <w:r w:rsidRPr="00385EDC">
        <w:rPr>
          <w:rFonts w:hint="eastAsia"/>
          <w:b/>
          <w:bCs/>
          <w:lang w:eastAsia="zh-CN"/>
        </w:rPr>
        <w:t>P</w:t>
      </w:r>
      <w:r w:rsidRPr="00385EDC">
        <w:rPr>
          <w:b/>
          <w:bCs/>
          <w:lang w:eastAsia="zh-CN"/>
        </w:rPr>
        <w:t xml:space="preserve">roposal 2: </w:t>
      </w:r>
      <w:r w:rsidR="00850B76">
        <w:rPr>
          <w:b/>
          <w:bCs/>
          <w:lang w:eastAsia="zh-CN"/>
        </w:rPr>
        <w:t xml:space="preserve">RAN2 </w:t>
      </w:r>
      <w:r w:rsidR="005047D5">
        <w:rPr>
          <w:b/>
          <w:bCs/>
          <w:lang w:eastAsia="zh-CN"/>
        </w:rPr>
        <w:t>should</w:t>
      </w:r>
      <w:r w:rsidR="00C4057E">
        <w:rPr>
          <w:b/>
          <w:bCs/>
          <w:lang w:eastAsia="zh-CN"/>
        </w:rPr>
        <w:t xml:space="preserve"> ask</w:t>
      </w:r>
      <w:r w:rsidR="001310B5">
        <w:rPr>
          <w:b/>
          <w:bCs/>
          <w:lang w:eastAsia="zh-CN"/>
        </w:rPr>
        <w:t xml:space="preserve"> the opinion</w:t>
      </w:r>
      <w:r w:rsidR="00E815E0">
        <w:rPr>
          <w:b/>
          <w:bCs/>
          <w:lang w:eastAsia="zh-CN"/>
        </w:rPr>
        <w:t xml:space="preserve"> of</w:t>
      </w:r>
      <w:r w:rsidR="00C4057E">
        <w:rPr>
          <w:b/>
          <w:bCs/>
          <w:lang w:eastAsia="zh-CN"/>
        </w:rPr>
        <w:t xml:space="preserve"> RAN3 and</w:t>
      </w:r>
      <w:r w:rsidR="006E6DE9" w:rsidRPr="006E6DE9">
        <w:rPr>
          <w:b/>
          <w:bCs/>
          <w:lang w:eastAsia="zh-CN"/>
        </w:rPr>
        <w:t xml:space="preserve"> </w:t>
      </w:r>
      <w:r w:rsidR="006E6DE9">
        <w:rPr>
          <w:b/>
          <w:bCs/>
          <w:lang w:eastAsia="zh-CN"/>
        </w:rPr>
        <w:t>SA4/SA5</w:t>
      </w:r>
      <w:r w:rsidR="001310B5">
        <w:rPr>
          <w:b/>
          <w:bCs/>
          <w:lang w:eastAsia="zh-CN"/>
        </w:rPr>
        <w:t xml:space="preserve"> </w:t>
      </w:r>
      <w:r w:rsidR="00E815E0">
        <w:rPr>
          <w:b/>
          <w:bCs/>
          <w:lang w:eastAsia="zh-CN"/>
        </w:rPr>
        <w:t xml:space="preserve">on the </w:t>
      </w:r>
      <w:r w:rsidR="00575412">
        <w:rPr>
          <w:b/>
          <w:bCs/>
          <w:lang w:eastAsia="zh-CN"/>
        </w:rPr>
        <w:t>requirement</w:t>
      </w:r>
      <w:r w:rsidR="00E815E0">
        <w:rPr>
          <w:b/>
          <w:bCs/>
          <w:lang w:eastAsia="zh-CN"/>
        </w:rPr>
        <w:t xml:space="preserve"> </w:t>
      </w:r>
      <w:r w:rsidR="00E815E0">
        <w:rPr>
          <w:rFonts w:hint="eastAsia"/>
          <w:b/>
          <w:bCs/>
          <w:lang w:eastAsia="zh-CN"/>
        </w:rPr>
        <w:t>about</w:t>
      </w:r>
      <w:r w:rsidR="00E815E0">
        <w:rPr>
          <w:b/>
          <w:bCs/>
          <w:lang w:eastAsia="zh-CN"/>
        </w:rPr>
        <w:t xml:space="preserve"> </w:t>
      </w:r>
      <w:r w:rsidR="00E815E0">
        <w:rPr>
          <w:rFonts w:hint="eastAsia"/>
          <w:b/>
          <w:bCs/>
          <w:lang w:eastAsia="zh-CN"/>
        </w:rPr>
        <w:t>configuration</w:t>
      </w:r>
      <w:r w:rsidR="00E815E0">
        <w:rPr>
          <w:b/>
          <w:bCs/>
          <w:lang w:eastAsia="zh-CN"/>
        </w:rPr>
        <w:t xml:space="preserve"> </w:t>
      </w:r>
      <w:r w:rsidR="00E815E0">
        <w:rPr>
          <w:rFonts w:hint="eastAsia"/>
          <w:b/>
          <w:bCs/>
          <w:lang w:eastAsia="zh-CN"/>
        </w:rPr>
        <w:t>QMC</w:t>
      </w:r>
      <w:r w:rsidR="00E815E0">
        <w:rPr>
          <w:b/>
          <w:bCs/>
          <w:lang w:eastAsia="zh-CN"/>
        </w:rPr>
        <w:t xml:space="preserve"> </w:t>
      </w:r>
      <w:r w:rsidR="00E815E0">
        <w:rPr>
          <w:rFonts w:hint="eastAsia"/>
          <w:b/>
          <w:bCs/>
          <w:lang w:eastAsia="zh-CN"/>
        </w:rPr>
        <w:t>in</w:t>
      </w:r>
      <w:r w:rsidR="00E815E0">
        <w:rPr>
          <w:b/>
          <w:bCs/>
          <w:lang w:eastAsia="zh-CN"/>
        </w:rPr>
        <w:t xml:space="preserve"> </w:t>
      </w:r>
      <w:r w:rsidR="00E815E0">
        <w:rPr>
          <w:rFonts w:hint="eastAsia"/>
          <w:b/>
          <w:bCs/>
          <w:lang w:eastAsia="zh-CN"/>
        </w:rPr>
        <w:t>RRC_IDLE</w:t>
      </w:r>
      <w:r w:rsidR="00E815E0">
        <w:rPr>
          <w:b/>
          <w:bCs/>
          <w:lang w:eastAsia="zh-CN"/>
        </w:rPr>
        <w:t xml:space="preserve"> </w:t>
      </w:r>
      <w:r w:rsidR="00E815E0">
        <w:rPr>
          <w:rFonts w:hint="eastAsia"/>
          <w:b/>
          <w:bCs/>
          <w:lang w:eastAsia="zh-CN"/>
        </w:rPr>
        <w:t>and</w:t>
      </w:r>
      <w:r w:rsidR="00E815E0">
        <w:rPr>
          <w:b/>
          <w:bCs/>
          <w:lang w:eastAsia="zh-CN"/>
        </w:rPr>
        <w:t xml:space="preserve"> </w:t>
      </w:r>
      <w:r w:rsidR="00E815E0">
        <w:rPr>
          <w:rFonts w:hint="eastAsia"/>
          <w:b/>
          <w:bCs/>
          <w:lang w:eastAsia="zh-CN"/>
        </w:rPr>
        <w:t>RRC</w:t>
      </w:r>
      <w:r w:rsidR="00E815E0">
        <w:rPr>
          <w:b/>
          <w:bCs/>
          <w:lang w:eastAsia="zh-CN"/>
        </w:rPr>
        <w:t>_INACTIVE</w:t>
      </w:r>
      <w:r w:rsidR="00DF302F">
        <w:rPr>
          <w:b/>
          <w:bCs/>
          <w:lang w:eastAsia="zh-CN"/>
        </w:rPr>
        <w:t>.</w:t>
      </w:r>
    </w:p>
    <w:p w14:paraId="02CBD605" w14:textId="2393BD92" w:rsidR="00BA0CE4" w:rsidRDefault="005B4405" w:rsidP="001324C2">
      <w:pPr>
        <w:rPr>
          <w:lang w:eastAsia="zh-CN"/>
        </w:rPr>
      </w:pPr>
      <w:r>
        <w:rPr>
          <w:lang w:eastAsia="zh-CN"/>
        </w:rPr>
        <w:t xml:space="preserve">If there doesn’t exist such </w:t>
      </w:r>
      <w:r w:rsidR="00330760" w:rsidRPr="00330760">
        <w:rPr>
          <w:lang w:eastAsia="zh-CN"/>
        </w:rPr>
        <w:t>requirement</w:t>
      </w:r>
      <w:r>
        <w:rPr>
          <w:lang w:eastAsia="zh-CN"/>
        </w:rPr>
        <w:t xml:space="preserve">, </w:t>
      </w:r>
      <w:r w:rsidR="00B27DAB">
        <w:rPr>
          <w:lang w:eastAsia="zh-CN"/>
        </w:rPr>
        <w:t>not allowing gNB to configure QMC in RRC_IDLE and RRC_INACTIVE can be adopt as the baseline of RAN2.</w:t>
      </w:r>
    </w:p>
    <w:p w14:paraId="1065776D" w14:textId="1D1F2F02" w:rsidR="00B27DAB" w:rsidRPr="00F22CB8" w:rsidRDefault="00F22CB8" w:rsidP="001324C2">
      <w:pPr>
        <w:rPr>
          <w:i/>
          <w:iCs/>
          <w:u w:val="single"/>
          <w:lang w:eastAsia="zh-CN"/>
        </w:rPr>
      </w:pPr>
      <w:r w:rsidRPr="00F22CB8">
        <w:rPr>
          <w:i/>
          <w:iCs/>
          <w:u w:val="single"/>
          <w:lang w:eastAsia="zh-CN"/>
        </w:rPr>
        <w:t>Memory:</w:t>
      </w:r>
    </w:p>
    <w:p w14:paraId="0A9EFD6F" w14:textId="60EB0553" w:rsidR="00B863FB" w:rsidRDefault="005D5F50" w:rsidP="00296755">
      <w:pPr>
        <w:rPr>
          <w:lang w:eastAsia="zh-CN"/>
        </w:rPr>
      </w:pPr>
      <w:r>
        <w:rPr>
          <w:rFonts w:hint="eastAsia"/>
          <w:lang w:eastAsia="zh-CN"/>
        </w:rPr>
        <w:t>UE</w:t>
      </w:r>
      <w:r>
        <w:rPr>
          <w:lang w:eastAsia="zh-CN"/>
        </w:rPr>
        <w:t xml:space="preserve"> </w:t>
      </w:r>
      <w:r w:rsidR="00121732">
        <w:rPr>
          <w:lang w:eastAsia="zh-CN"/>
        </w:rPr>
        <w:t>can</w:t>
      </w:r>
      <w:r w:rsidR="00FC51C1">
        <w:rPr>
          <w:lang w:eastAsia="zh-CN"/>
        </w:rPr>
        <w:t xml:space="preserve"> store QoE report</w:t>
      </w:r>
      <w:r w:rsidR="002431E7">
        <w:rPr>
          <w:lang w:eastAsia="zh-CN"/>
        </w:rPr>
        <w:t>s</w:t>
      </w:r>
      <w:r w:rsidR="00A97075">
        <w:rPr>
          <w:lang w:eastAsia="zh-CN"/>
        </w:rPr>
        <w:t xml:space="preserve"> for MBS</w:t>
      </w:r>
      <w:r w:rsidR="002431E7">
        <w:rPr>
          <w:lang w:eastAsia="zh-CN"/>
        </w:rPr>
        <w:t xml:space="preserve"> broadcast</w:t>
      </w:r>
      <w:r w:rsidR="00FC51C1">
        <w:rPr>
          <w:lang w:eastAsia="zh-CN"/>
        </w:rPr>
        <w:t xml:space="preserve"> </w:t>
      </w:r>
      <w:r w:rsidR="000C4959">
        <w:rPr>
          <w:rFonts w:hint="eastAsia"/>
          <w:lang w:eastAsia="zh-CN"/>
        </w:rPr>
        <w:t>in</w:t>
      </w:r>
      <w:r w:rsidR="000C4959">
        <w:rPr>
          <w:lang w:eastAsia="zh-CN"/>
        </w:rPr>
        <w:t xml:space="preserve"> </w:t>
      </w:r>
      <w:r w:rsidR="000C4959">
        <w:rPr>
          <w:rFonts w:hint="eastAsia"/>
          <w:lang w:eastAsia="zh-CN"/>
        </w:rPr>
        <w:t>RRC_IDLE</w:t>
      </w:r>
      <w:r w:rsidR="000C4959">
        <w:rPr>
          <w:lang w:eastAsia="zh-CN"/>
        </w:rPr>
        <w:t xml:space="preserve"> </w:t>
      </w:r>
      <w:r w:rsidR="000C4959">
        <w:rPr>
          <w:rFonts w:hint="eastAsia"/>
          <w:lang w:eastAsia="zh-CN"/>
        </w:rPr>
        <w:t>and</w:t>
      </w:r>
      <w:r w:rsidR="000C4959">
        <w:rPr>
          <w:lang w:eastAsia="zh-CN"/>
        </w:rPr>
        <w:t xml:space="preserve"> </w:t>
      </w:r>
      <w:r w:rsidR="000C4959">
        <w:rPr>
          <w:rFonts w:hint="eastAsia"/>
          <w:lang w:eastAsia="zh-CN"/>
        </w:rPr>
        <w:t>RRC_INACTIVE</w:t>
      </w:r>
      <w:r w:rsidR="008222D4">
        <w:rPr>
          <w:lang w:eastAsia="zh-CN"/>
        </w:rPr>
        <w:t xml:space="preserve"> </w:t>
      </w:r>
      <w:r w:rsidR="008222D4">
        <w:rPr>
          <w:rFonts w:hint="eastAsia"/>
          <w:lang w:eastAsia="zh-CN"/>
        </w:rPr>
        <w:t>in</w:t>
      </w:r>
      <w:r w:rsidR="008222D4">
        <w:rPr>
          <w:lang w:eastAsia="zh-CN"/>
        </w:rPr>
        <w:t xml:space="preserve"> </w:t>
      </w:r>
      <w:r w:rsidR="008222D4">
        <w:rPr>
          <w:rFonts w:hint="eastAsia"/>
          <w:lang w:eastAsia="zh-CN"/>
        </w:rPr>
        <w:t>order</w:t>
      </w:r>
      <w:r w:rsidR="008222D4">
        <w:rPr>
          <w:lang w:eastAsia="zh-CN"/>
        </w:rPr>
        <w:t xml:space="preserve"> </w:t>
      </w:r>
      <w:r w:rsidR="008222D4">
        <w:rPr>
          <w:rFonts w:hint="eastAsia"/>
          <w:lang w:eastAsia="zh-CN"/>
        </w:rPr>
        <w:t>to</w:t>
      </w:r>
      <w:r w:rsidR="008222D4">
        <w:rPr>
          <w:lang w:eastAsia="zh-CN"/>
        </w:rPr>
        <w:t xml:space="preserve"> </w:t>
      </w:r>
      <w:r w:rsidR="008222D4">
        <w:rPr>
          <w:rFonts w:hint="eastAsia"/>
          <w:lang w:eastAsia="zh-CN"/>
        </w:rPr>
        <w:t>send</w:t>
      </w:r>
      <w:r w:rsidR="008222D4">
        <w:rPr>
          <w:lang w:eastAsia="zh-CN"/>
        </w:rPr>
        <w:t xml:space="preserve"> </w:t>
      </w:r>
      <w:r w:rsidR="00EC7CD2">
        <w:rPr>
          <w:lang w:eastAsia="zh-CN"/>
        </w:rPr>
        <w:t>those reports</w:t>
      </w:r>
      <w:r w:rsidR="008222D4">
        <w:rPr>
          <w:lang w:eastAsia="zh-CN"/>
        </w:rPr>
        <w:t xml:space="preserve"> </w:t>
      </w:r>
      <w:r w:rsidR="00320F80">
        <w:rPr>
          <w:lang w:eastAsia="zh-CN"/>
        </w:rPr>
        <w:t>when it returns</w:t>
      </w:r>
      <w:r w:rsidR="008222D4">
        <w:rPr>
          <w:lang w:eastAsia="zh-CN"/>
        </w:rPr>
        <w:t xml:space="preserve"> to RRC_CONNECTED</w:t>
      </w:r>
      <w:r w:rsidR="0094249E">
        <w:rPr>
          <w:lang w:eastAsia="zh-CN"/>
        </w:rPr>
        <w:t>.</w:t>
      </w:r>
      <w:r w:rsidR="00121732">
        <w:rPr>
          <w:lang w:eastAsia="zh-CN"/>
        </w:rPr>
        <w:t xml:space="preserve"> Since</w:t>
      </w:r>
      <w:r w:rsidR="00B77B13">
        <w:rPr>
          <w:lang w:eastAsia="zh-CN"/>
        </w:rPr>
        <w:t xml:space="preserve"> </w:t>
      </w:r>
      <w:r w:rsidR="00320F80">
        <w:rPr>
          <w:lang w:eastAsia="zh-CN"/>
        </w:rPr>
        <w:t xml:space="preserve">for now, </w:t>
      </w:r>
      <w:r w:rsidR="00B77B13">
        <w:rPr>
          <w:lang w:eastAsia="zh-CN"/>
        </w:rPr>
        <w:t>there is no need for UE to pause QoE measurement report collection</w:t>
      </w:r>
      <w:r w:rsidR="00121732">
        <w:rPr>
          <w:lang w:eastAsia="zh-CN"/>
        </w:rPr>
        <w:t xml:space="preserve"> in RRC_IDLE or RRC_INACTIVE, i</w:t>
      </w:r>
      <w:r w:rsidR="00373151">
        <w:rPr>
          <w:lang w:eastAsia="zh-CN"/>
        </w:rPr>
        <w:t xml:space="preserve">t </w:t>
      </w:r>
      <w:r w:rsidR="00303E03">
        <w:rPr>
          <w:lang w:eastAsia="zh-CN"/>
        </w:rPr>
        <w:t>seems</w:t>
      </w:r>
      <w:r w:rsidR="00373151">
        <w:rPr>
          <w:lang w:eastAsia="zh-CN"/>
        </w:rPr>
        <w:t xml:space="preserve"> to be reasonable </w:t>
      </w:r>
      <w:r w:rsidR="007871AB">
        <w:rPr>
          <w:lang w:eastAsia="zh-CN"/>
        </w:rPr>
        <w:t>to reuse the</w:t>
      </w:r>
      <w:r w:rsidR="00D71993">
        <w:rPr>
          <w:lang w:eastAsia="zh-CN"/>
        </w:rPr>
        <w:t xml:space="preserve"> AS layer</w:t>
      </w:r>
      <w:r w:rsidR="007871AB">
        <w:rPr>
          <w:lang w:eastAsia="zh-CN"/>
        </w:rPr>
        <w:t xml:space="preserve"> memory re</w:t>
      </w:r>
      <w:r w:rsidR="00303E03">
        <w:rPr>
          <w:lang w:eastAsia="zh-CN"/>
        </w:rPr>
        <w:t xml:space="preserve">served for paused QoE measurement, </w:t>
      </w:r>
      <w:r w:rsidR="001B3C9B">
        <w:rPr>
          <w:lang w:eastAsia="zh-CN"/>
        </w:rPr>
        <w:t>whose</w:t>
      </w:r>
      <w:r w:rsidR="00B25B00">
        <w:rPr>
          <w:lang w:eastAsia="zh-CN"/>
        </w:rPr>
        <w:t xml:space="preserve"> size</w:t>
      </w:r>
      <w:r w:rsidR="00303E03">
        <w:rPr>
          <w:lang w:eastAsia="zh-CN"/>
        </w:rPr>
        <w:t xml:space="preserve"> is at least 64KB.</w:t>
      </w:r>
      <w:r w:rsidR="00D71993">
        <w:rPr>
          <w:lang w:eastAsia="zh-CN"/>
        </w:rPr>
        <w:t xml:space="preserve"> Reusing AS layer memory </w:t>
      </w:r>
      <w:r w:rsidR="00D511E0">
        <w:rPr>
          <w:lang w:eastAsia="zh-CN"/>
        </w:rPr>
        <w:t>can</w:t>
      </w:r>
      <w:r w:rsidR="00285074">
        <w:rPr>
          <w:lang w:eastAsia="zh-CN"/>
        </w:rPr>
        <w:t xml:space="preserve"> also</w:t>
      </w:r>
      <w:r w:rsidR="00D511E0">
        <w:rPr>
          <w:lang w:eastAsia="zh-CN"/>
        </w:rPr>
        <w:t xml:space="preserve"> </w:t>
      </w:r>
      <w:r w:rsidR="004B2813">
        <w:rPr>
          <w:rFonts w:hint="eastAsia"/>
          <w:lang w:eastAsia="zh-CN"/>
        </w:rPr>
        <w:t>let</w:t>
      </w:r>
      <w:r w:rsidR="004B2813">
        <w:rPr>
          <w:lang w:eastAsia="zh-CN"/>
        </w:rPr>
        <w:t xml:space="preserve"> </w:t>
      </w:r>
      <w:r w:rsidR="004B2813">
        <w:rPr>
          <w:rFonts w:hint="eastAsia"/>
          <w:lang w:eastAsia="zh-CN"/>
        </w:rPr>
        <w:t>APP</w:t>
      </w:r>
      <w:r w:rsidR="004B2813">
        <w:rPr>
          <w:lang w:eastAsia="zh-CN"/>
        </w:rPr>
        <w:t xml:space="preserve"> </w:t>
      </w:r>
      <w:r w:rsidR="004B2813">
        <w:rPr>
          <w:rFonts w:hint="eastAsia"/>
          <w:lang w:eastAsia="zh-CN"/>
        </w:rPr>
        <w:t>layer</w:t>
      </w:r>
      <w:r w:rsidR="00B37A81">
        <w:rPr>
          <w:lang w:eastAsia="zh-CN"/>
        </w:rPr>
        <w:t xml:space="preserve"> </w:t>
      </w:r>
      <w:r w:rsidR="00B108A6">
        <w:rPr>
          <w:lang w:eastAsia="zh-CN"/>
        </w:rPr>
        <w:t>remain</w:t>
      </w:r>
      <w:r w:rsidR="004B2813">
        <w:rPr>
          <w:lang w:eastAsia="zh-CN"/>
        </w:rPr>
        <w:t xml:space="preserve"> unconscious about</w:t>
      </w:r>
      <w:r w:rsidR="00FF6399">
        <w:rPr>
          <w:lang w:eastAsia="zh-CN"/>
        </w:rPr>
        <w:t xml:space="preserve"> any change </w:t>
      </w:r>
      <w:r w:rsidR="00B108A6">
        <w:rPr>
          <w:lang w:eastAsia="zh-CN"/>
        </w:rPr>
        <w:t>in</w:t>
      </w:r>
      <w:r w:rsidR="004B2813">
        <w:rPr>
          <w:lang w:eastAsia="zh-CN"/>
        </w:rPr>
        <w:t xml:space="preserve"> RRC status</w:t>
      </w:r>
      <w:r w:rsidR="00FF6399">
        <w:rPr>
          <w:lang w:eastAsia="zh-CN"/>
        </w:rPr>
        <w:t>.</w:t>
      </w:r>
    </w:p>
    <w:p w14:paraId="638E02EC" w14:textId="19811F57" w:rsidR="00296755" w:rsidRDefault="00DA4919" w:rsidP="00296755">
      <w:pPr>
        <w:rPr>
          <w:lang w:eastAsia="zh-CN"/>
        </w:rPr>
      </w:pPr>
      <w:r>
        <w:rPr>
          <w:lang w:eastAsia="zh-CN"/>
        </w:rPr>
        <w:t xml:space="preserve">However, we are not sure </w:t>
      </w:r>
      <w:r w:rsidR="00AB75EF">
        <w:rPr>
          <w:lang w:eastAsia="zh-CN"/>
        </w:rPr>
        <w:t>whether</w:t>
      </w:r>
      <w:r>
        <w:rPr>
          <w:lang w:eastAsia="zh-CN"/>
        </w:rPr>
        <w:t xml:space="preserve"> such memory size is </w:t>
      </w:r>
      <w:r w:rsidR="00AB75EF">
        <w:rPr>
          <w:lang w:eastAsia="zh-CN"/>
        </w:rPr>
        <w:t>sufficient</w:t>
      </w:r>
      <w:r>
        <w:rPr>
          <w:lang w:eastAsia="zh-CN"/>
        </w:rPr>
        <w:t xml:space="preserve"> for</w:t>
      </w:r>
      <w:r w:rsidR="00C3367A">
        <w:rPr>
          <w:lang w:eastAsia="zh-CN"/>
        </w:rPr>
        <w:t xml:space="preserve"> QoE </w:t>
      </w:r>
      <w:r w:rsidR="00BC79E6">
        <w:rPr>
          <w:lang w:eastAsia="zh-CN"/>
        </w:rPr>
        <w:t xml:space="preserve">measurement collection </w:t>
      </w:r>
      <w:r w:rsidR="00C3367A">
        <w:rPr>
          <w:rFonts w:hint="eastAsia"/>
          <w:lang w:eastAsia="zh-CN"/>
        </w:rPr>
        <w:t>in</w:t>
      </w:r>
      <w:r w:rsidR="00C3367A">
        <w:rPr>
          <w:lang w:eastAsia="zh-CN"/>
        </w:rPr>
        <w:t xml:space="preserve"> </w:t>
      </w:r>
      <w:r w:rsidR="00C3367A">
        <w:rPr>
          <w:rFonts w:hint="eastAsia"/>
          <w:lang w:eastAsia="zh-CN"/>
        </w:rPr>
        <w:t>RRC_IDLE</w:t>
      </w:r>
      <w:r w:rsidR="00C3367A">
        <w:rPr>
          <w:lang w:eastAsia="zh-CN"/>
        </w:rPr>
        <w:t xml:space="preserve"> </w:t>
      </w:r>
      <w:r w:rsidR="00C3367A">
        <w:rPr>
          <w:rFonts w:hint="eastAsia"/>
          <w:lang w:eastAsia="zh-CN"/>
        </w:rPr>
        <w:t>and</w:t>
      </w:r>
      <w:r w:rsidR="00C3367A">
        <w:rPr>
          <w:lang w:eastAsia="zh-CN"/>
        </w:rPr>
        <w:t xml:space="preserve"> </w:t>
      </w:r>
      <w:r w:rsidR="00C3367A">
        <w:rPr>
          <w:rFonts w:hint="eastAsia"/>
          <w:lang w:eastAsia="zh-CN"/>
        </w:rPr>
        <w:t>RRC_INACTIVE</w:t>
      </w:r>
      <w:r w:rsidR="00BC79E6">
        <w:rPr>
          <w:lang w:eastAsia="zh-CN"/>
        </w:rPr>
        <w:t xml:space="preserve">. </w:t>
      </w:r>
      <w:r w:rsidR="001D5F5A">
        <w:rPr>
          <w:lang w:eastAsia="zh-CN"/>
        </w:rPr>
        <w:t>I</w:t>
      </w:r>
      <w:r w:rsidR="00BC79E6">
        <w:rPr>
          <w:lang w:eastAsia="zh-CN"/>
        </w:rPr>
        <w:t xml:space="preserve">t seems to be </w:t>
      </w:r>
      <w:r w:rsidR="001D5F5A">
        <w:rPr>
          <w:lang w:eastAsia="zh-CN"/>
        </w:rPr>
        <w:t>more reasonable to ask SA4/SA5 for their comments.</w:t>
      </w:r>
    </w:p>
    <w:p w14:paraId="7B88398C" w14:textId="71ACB641" w:rsidR="008A56F0" w:rsidRDefault="008A56F0" w:rsidP="00650F13">
      <w:pPr>
        <w:ind w:left="990" w:hangingChars="493" w:hanging="990"/>
        <w:rPr>
          <w:b/>
          <w:bCs/>
          <w:lang w:eastAsia="zh-CN"/>
        </w:rPr>
      </w:pPr>
      <w:r w:rsidRPr="00650F13">
        <w:rPr>
          <w:rFonts w:hint="eastAsia"/>
          <w:b/>
          <w:bCs/>
          <w:lang w:eastAsia="zh-CN"/>
        </w:rPr>
        <w:t>P</w:t>
      </w:r>
      <w:r w:rsidRPr="00650F13">
        <w:rPr>
          <w:b/>
          <w:bCs/>
          <w:lang w:eastAsia="zh-CN"/>
        </w:rPr>
        <w:t xml:space="preserve">roposal </w:t>
      </w:r>
      <w:r w:rsidR="008253B8">
        <w:rPr>
          <w:b/>
          <w:bCs/>
          <w:lang w:eastAsia="zh-CN"/>
        </w:rPr>
        <w:t>3</w:t>
      </w:r>
      <w:r w:rsidRPr="00650F13">
        <w:rPr>
          <w:b/>
          <w:bCs/>
          <w:lang w:eastAsia="zh-CN"/>
        </w:rPr>
        <w:t xml:space="preserve">: </w:t>
      </w:r>
      <w:r w:rsidR="00931D73">
        <w:rPr>
          <w:b/>
          <w:bCs/>
          <w:lang w:eastAsia="zh-CN"/>
        </w:rPr>
        <w:t xml:space="preserve">RAN2 is </w:t>
      </w:r>
      <w:r w:rsidR="00CB3143">
        <w:rPr>
          <w:b/>
          <w:bCs/>
          <w:lang w:eastAsia="zh-CN"/>
        </w:rPr>
        <w:t xml:space="preserve">kindly </w:t>
      </w:r>
      <w:r w:rsidR="00931D73">
        <w:rPr>
          <w:b/>
          <w:bCs/>
          <w:lang w:eastAsia="zh-CN"/>
        </w:rPr>
        <w:t xml:space="preserve">asked to agree that the </w:t>
      </w:r>
      <w:r w:rsidR="00CB42DC">
        <w:rPr>
          <w:b/>
          <w:bCs/>
          <w:lang w:eastAsia="zh-CN"/>
        </w:rPr>
        <w:t>64Ki</w:t>
      </w:r>
      <w:r w:rsidR="00B61D06">
        <w:rPr>
          <w:b/>
          <w:bCs/>
          <w:lang w:eastAsia="zh-CN"/>
        </w:rPr>
        <w:t>B</w:t>
      </w:r>
      <w:r w:rsidR="00CB42DC">
        <w:rPr>
          <w:b/>
          <w:bCs/>
          <w:lang w:eastAsia="zh-CN"/>
        </w:rPr>
        <w:t xml:space="preserve"> AS layer memory can be reused for buffering </w:t>
      </w:r>
      <w:r w:rsidR="00C261BB">
        <w:rPr>
          <w:b/>
          <w:bCs/>
          <w:lang w:eastAsia="zh-CN"/>
        </w:rPr>
        <w:t>QoE report generated in RRC_IDLE and RRC_INACTIVE, and</w:t>
      </w:r>
      <w:r w:rsidR="00166E7D">
        <w:rPr>
          <w:b/>
          <w:bCs/>
          <w:lang w:eastAsia="zh-CN"/>
        </w:rPr>
        <w:t xml:space="preserve"> ask SA4/SA5 opinion on such memory is sufficient or not.</w:t>
      </w:r>
    </w:p>
    <w:p w14:paraId="647CC1B2" w14:textId="55990091" w:rsidR="00166E7D" w:rsidRPr="00650F13" w:rsidRDefault="00634DD7" w:rsidP="00650F13">
      <w:pPr>
        <w:ind w:left="986" w:hangingChars="493" w:hanging="986"/>
        <w:rPr>
          <w:b/>
          <w:bCs/>
          <w:lang w:eastAsia="zh-CN"/>
        </w:rPr>
      </w:pPr>
      <w:r>
        <w:rPr>
          <w:lang w:eastAsia="zh-CN"/>
        </w:rPr>
        <w:t>T</w:t>
      </w:r>
      <w:r w:rsidR="008D3651">
        <w:rPr>
          <w:lang w:eastAsia="zh-CN"/>
        </w:rPr>
        <w:t xml:space="preserve">he final decision of RAN2 should be made </w:t>
      </w:r>
      <w:r>
        <w:rPr>
          <w:lang w:eastAsia="zh-CN"/>
        </w:rPr>
        <w:t>according to the opinion on SA4/SA5.</w:t>
      </w:r>
    </w:p>
    <w:p w14:paraId="4A6B88D0" w14:textId="1D81F3CE" w:rsidR="007820BF" w:rsidRPr="0041744B" w:rsidRDefault="007820BF" w:rsidP="007820BF">
      <w:pPr>
        <w:pStyle w:val="2"/>
        <w:rPr>
          <w:lang w:val="en-US" w:eastAsia="zh-CN"/>
        </w:rPr>
      </w:pPr>
      <w:r>
        <w:rPr>
          <w:rFonts w:hint="eastAsia"/>
          <w:lang w:eastAsia="zh-CN"/>
        </w:rPr>
        <w:t>2.</w:t>
      </w:r>
      <w:r w:rsidR="004628FE">
        <w:rPr>
          <w:lang w:eastAsia="zh-CN"/>
        </w:rPr>
        <w:t>2</w:t>
      </w:r>
      <w:r>
        <w:rPr>
          <w:rFonts w:hint="eastAsia"/>
          <w:lang w:eastAsia="zh-CN"/>
        </w:rPr>
        <w:t xml:space="preserve"> </w:t>
      </w:r>
      <w:r>
        <w:rPr>
          <w:lang w:val="sv-SE" w:eastAsia="zh-CN"/>
        </w:rPr>
        <w:t>QoE reporting in RRC_IDLE and RRC_INACTIVE</w:t>
      </w:r>
    </w:p>
    <w:p w14:paraId="3B1F087E" w14:textId="6959BCB8" w:rsidR="00380B88" w:rsidRPr="00380B88" w:rsidRDefault="00380B88" w:rsidP="00EA2BE0">
      <w:pPr>
        <w:rPr>
          <w:i/>
          <w:iCs/>
          <w:u w:val="single"/>
          <w:lang w:eastAsia="zh-CN"/>
        </w:rPr>
      </w:pPr>
      <w:r>
        <w:rPr>
          <w:i/>
          <w:iCs/>
          <w:u w:val="single"/>
          <w:lang w:eastAsia="zh-CN"/>
        </w:rPr>
        <w:t>Reporting:</w:t>
      </w:r>
    </w:p>
    <w:p w14:paraId="79498B30" w14:textId="38193BFC" w:rsidR="00EA2BE0" w:rsidRDefault="00EA2BE0" w:rsidP="00EA2BE0">
      <w:pPr>
        <w:rPr>
          <w:lang w:eastAsia="zh-CN"/>
        </w:rPr>
      </w:pPr>
      <w:r>
        <w:rPr>
          <w:lang w:eastAsia="zh-CN"/>
        </w:rPr>
        <w:lastRenderedPageBreak/>
        <w:t xml:space="preserve">One noteworthy problem is </w:t>
      </w:r>
      <w:r>
        <w:rPr>
          <w:rFonts w:hint="eastAsia"/>
          <w:lang w:eastAsia="zh-CN"/>
        </w:rPr>
        <w:t>whether</w:t>
      </w:r>
      <w:r>
        <w:rPr>
          <w:lang w:eastAsia="zh-CN"/>
        </w:rPr>
        <w:t xml:space="preserve"> </w:t>
      </w:r>
      <w:r>
        <w:rPr>
          <w:rFonts w:hint="eastAsia"/>
          <w:lang w:eastAsia="zh-CN"/>
        </w:rPr>
        <w:t>there</w:t>
      </w:r>
      <w:r>
        <w:rPr>
          <w:lang w:eastAsia="zh-CN"/>
        </w:rPr>
        <w:t xml:space="preserve"> should be a valid time for QoE report </w:t>
      </w:r>
      <w:r>
        <w:rPr>
          <w:rFonts w:hint="eastAsia"/>
          <w:lang w:eastAsia="zh-CN"/>
        </w:rPr>
        <w:t>generated</w:t>
      </w:r>
      <w:r>
        <w:rPr>
          <w:lang w:eastAsia="zh-CN"/>
        </w:rPr>
        <w:t xml:space="preserve"> in RRC_IDLE and RRC_INACTIVE.</w:t>
      </w:r>
      <w:r w:rsidR="00F72548">
        <w:rPr>
          <w:lang w:eastAsia="zh-CN"/>
        </w:rPr>
        <w:t xml:space="preserve"> Chances are that</w:t>
      </w:r>
      <w:r>
        <w:rPr>
          <w:lang w:eastAsia="zh-CN"/>
        </w:rPr>
        <w:t xml:space="preserve"> UE may generate QoE reports before long and no newer QoE report are generated to replace the </w:t>
      </w:r>
      <w:r w:rsidR="00F72548">
        <w:rPr>
          <w:lang w:eastAsia="zh-CN"/>
        </w:rPr>
        <w:t>older</w:t>
      </w:r>
      <w:r>
        <w:rPr>
          <w:lang w:eastAsia="zh-CN"/>
        </w:rPr>
        <w:t xml:space="preserve"> one, causing outdated QoE report stores in memory.</w:t>
      </w:r>
    </w:p>
    <w:p w14:paraId="156D9D50" w14:textId="7F8AB9B1" w:rsidR="00EA2BE0" w:rsidRDefault="00EA2BE0" w:rsidP="00EA2BE0">
      <w:pPr>
        <w:rPr>
          <w:lang w:eastAsia="zh-CN"/>
        </w:rPr>
      </w:pPr>
      <w:r>
        <w:rPr>
          <w:rFonts w:hint="eastAsia"/>
          <w:lang w:eastAsia="zh-CN"/>
        </w:rPr>
        <w:t>Outdated</w:t>
      </w:r>
      <w:r>
        <w:rPr>
          <w:lang w:eastAsia="zh-CN"/>
        </w:rPr>
        <w:t xml:space="preserve"> </w:t>
      </w:r>
      <w:r>
        <w:rPr>
          <w:rFonts w:hint="eastAsia"/>
          <w:lang w:eastAsia="zh-CN"/>
        </w:rPr>
        <w:t>QoE</w:t>
      </w:r>
      <w:r>
        <w:rPr>
          <w:lang w:eastAsia="zh-CN"/>
        </w:rPr>
        <w:t xml:space="preserve"> </w:t>
      </w:r>
      <w:r>
        <w:rPr>
          <w:rFonts w:hint="eastAsia"/>
          <w:lang w:eastAsia="zh-CN"/>
        </w:rPr>
        <w:t>report</w:t>
      </w:r>
      <w:r>
        <w:rPr>
          <w:lang w:eastAsia="zh-CN"/>
        </w:rPr>
        <w:t xml:space="preserve">s </w:t>
      </w:r>
      <w:r>
        <w:rPr>
          <w:rFonts w:hint="eastAsia"/>
          <w:lang w:eastAsia="zh-CN"/>
        </w:rPr>
        <w:t>are</w:t>
      </w:r>
      <w:r>
        <w:rPr>
          <w:lang w:eastAsia="zh-CN"/>
        </w:rPr>
        <w:t xml:space="preserve"> </w:t>
      </w:r>
      <w:r>
        <w:rPr>
          <w:rFonts w:hint="eastAsia"/>
          <w:lang w:eastAsia="zh-CN"/>
        </w:rPr>
        <w:t>not</w:t>
      </w:r>
      <w:r>
        <w:rPr>
          <w:lang w:eastAsia="zh-CN"/>
        </w:rPr>
        <w:t xml:space="preserve"> </w:t>
      </w:r>
      <w:r>
        <w:rPr>
          <w:rFonts w:hint="eastAsia"/>
          <w:lang w:eastAsia="zh-CN"/>
        </w:rPr>
        <w:t>always</w:t>
      </w:r>
      <w:r>
        <w:rPr>
          <w:lang w:eastAsia="zh-CN"/>
        </w:rPr>
        <w:t xml:space="preserve"> </w:t>
      </w:r>
      <w:r>
        <w:rPr>
          <w:rFonts w:hint="eastAsia"/>
          <w:lang w:eastAsia="zh-CN"/>
        </w:rPr>
        <w:t>useful</w:t>
      </w:r>
      <w:r>
        <w:rPr>
          <w:lang w:eastAsia="zh-CN"/>
        </w:rPr>
        <w:t xml:space="preserve"> </w:t>
      </w:r>
      <w:r>
        <w:rPr>
          <w:rFonts w:hint="eastAsia"/>
          <w:lang w:eastAsia="zh-CN"/>
        </w:rPr>
        <w:t>and may</w:t>
      </w:r>
      <w:r>
        <w:rPr>
          <w:lang w:eastAsia="zh-CN"/>
        </w:rPr>
        <w:t xml:space="preserve"> </w:t>
      </w:r>
      <w:r>
        <w:rPr>
          <w:rFonts w:hint="eastAsia"/>
          <w:lang w:eastAsia="zh-CN"/>
        </w:rPr>
        <w:t>increase</w:t>
      </w:r>
      <w:r>
        <w:rPr>
          <w:lang w:eastAsia="zh-CN"/>
        </w:rPr>
        <w:t xml:space="preserve"> </w:t>
      </w:r>
      <w:r>
        <w:rPr>
          <w:rFonts w:hint="eastAsia"/>
          <w:lang w:eastAsia="zh-CN"/>
        </w:rPr>
        <w:t>overhead</w:t>
      </w:r>
      <w:r>
        <w:rPr>
          <w:lang w:eastAsia="zh-CN"/>
        </w:rPr>
        <w:t xml:space="preserve"> </w:t>
      </w:r>
      <w:r>
        <w:rPr>
          <w:rFonts w:hint="eastAsia"/>
          <w:lang w:eastAsia="zh-CN"/>
        </w:rPr>
        <w:t>or</w:t>
      </w:r>
      <w:r>
        <w:rPr>
          <w:lang w:eastAsia="zh-CN"/>
        </w:rPr>
        <w:t xml:space="preserve"> </w:t>
      </w:r>
      <w:r>
        <w:rPr>
          <w:rFonts w:hint="eastAsia"/>
          <w:lang w:eastAsia="zh-CN"/>
        </w:rPr>
        <w:t>cause</w:t>
      </w:r>
      <w:r>
        <w:rPr>
          <w:lang w:eastAsia="zh-CN"/>
        </w:rPr>
        <w:t xml:space="preserve"> misjudgment. </w:t>
      </w:r>
      <w:r w:rsidR="00F72548">
        <w:rPr>
          <w:lang w:eastAsia="zh-CN"/>
        </w:rPr>
        <w:t>S</w:t>
      </w:r>
      <w:r>
        <w:rPr>
          <w:rFonts w:hint="eastAsia"/>
          <w:lang w:eastAsia="zh-CN"/>
        </w:rPr>
        <w:t>toring</w:t>
      </w:r>
      <w:r>
        <w:rPr>
          <w:lang w:eastAsia="zh-CN"/>
        </w:rPr>
        <w:t xml:space="preserve"> </w:t>
      </w:r>
      <w:r>
        <w:rPr>
          <w:rFonts w:hint="eastAsia"/>
          <w:lang w:eastAsia="zh-CN"/>
        </w:rPr>
        <w:t>and</w:t>
      </w:r>
      <w:r>
        <w:rPr>
          <w:lang w:eastAsia="zh-CN"/>
        </w:rPr>
        <w:t xml:space="preserve"> sending outdated QoE report seem</w:t>
      </w:r>
      <w:r>
        <w:rPr>
          <w:rFonts w:hint="eastAsia"/>
          <w:lang w:eastAsia="zh-CN"/>
        </w:rPr>
        <w:t>s</w:t>
      </w:r>
      <w:r>
        <w:rPr>
          <w:lang w:eastAsia="zh-CN"/>
        </w:rPr>
        <w:t xml:space="preserve"> to be </w:t>
      </w:r>
      <w:r w:rsidRPr="008D1BD9">
        <w:rPr>
          <w:lang w:eastAsia="zh-CN"/>
        </w:rPr>
        <w:t>redundant</w:t>
      </w:r>
      <w:r>
        <w:rPr>
          <w:lang w:eastAsia="zh-CN"/>
        </w:rPr>
        <w:t>. A timer or a common valid time for QoE report in RRC_IDLE and RRC_INACTIVE is appreciated.</w:t>
      </w:r>
      <w:r w:rsidRPr="007879E4">
        <w:rPr>
          <w:lang w:eastAsia="zh-CN"/>
        </w:rPr>
        <w:t xml:space="preserve"> </w:t>
      </w:r>
    </w:p>
    <w:p w14:paraId="2594F44C" w14:textId="51423E49" w:rsidR="0072618C" w:rsidRPr="0072618C" w:rsidRDefault="0072618C" w:rsidP="0072618C">
      <w:pPr>
        <w:ind w:left="990" w:hangingChars="493" w:hanging="990"/>
        <w:rPr>
          <w:b/>
          <w:bCs/>
          <w:lang w:eastAsia="zh-CN"/>
        </w:rPr>
      </w:pPr>
      <w:r w:rsidRPr="00650F13">
        <w:rPr>
          <w:rFonts w:hint="eastAsia"/>
          <w:b/>
          <w:bCs/>
          <w:lang w:eastAsia="zh-CN"/>
        </w:rPr>
        <w:t>P</w:t>
      </w:r>
      <w:r w:rsidRPr="00650F13">
        <w:rPr>
          <w:b/>
          <w:bCs/>
          <w:lang w:eastAsia="zh-CN"/>
        </w:rPr>
        <w:t>roposal</w:t>
      </w:r>
      <w:r>
        <w:rPr>
          <w:b/>
          <w:bCs/>
          <w:lang w:eastAsia="zh-CN"/>
        </w:rPr>
        <w:t xml:space="preserve"> </w:t>
      </w:r>
      <w:r w:rsidR="008253B8">
        <w:rPr>
          <w:b/>
          <w:bCs/>
          <w:lang w:eastAsia="zh-CN"/>
        </w:rPr>
        <w:t>4</w:t>
      </w:r>
      <w:r w:rsidRPr="00650F13">
        <w:rPr>
          <w:b/>
          <w:bCs/>
          <w:lang w:eastAsia="zh-CN"/>
        </w:rPr>
        <w:t xml:space="preserve">: </w:t>
      </w:r>
      <w:r>
        <w:rPr>
          <w:b/>
          <w:bCs/>
          <w:lang w:eastAsia="zh-CN"/>
        </w:rPr>
        <w:t>I</w:t>
      </w:r>
      <w:r w:rsidRPr="00650F13">
        <w:rPr>
          <w:b/>
          <w:bCs/>
          <w:lang w:eastAsia="zh-CN"/>
        </w:rPr>
        <w:t>ntroduce valid time</w:t>
      </w:r>
      <w:r w:rsidR="00B64A3B">
        <w:rPr>
          <w:b/>
          <w:bCs/>
          <w:lang w:eastAsia="zh-CN"/>
        </w:rPr>
        <w:t xml:space="preserve"> or similar </w:t>
      </w:r>
      <w:r w:rsidR="0099360A">
        <w:rPr>
          <w:b/>
          <w:bCs/>
          <w:lang w:eastAsia="zh-CN"/>
        </w:rPr>
        <w:t>parameter</w:t>
      </w:r>
      <w:r w:rsidRPr="00650F13">
        <w:rPr>
          <w:b/>
          <w:bCs/>
          <w:lang w:eastAsia="zh-CN"/>
        </w:rPr>
        <w:t xml:space="preserve"> for QoE report </w:t>
      </w:r>
      <w:r w:rsidRPr="00650F13">
        <w:rPr>
          <w:rFonts w:hint="eastAsia"/>
          <w:b/>
          <w:bCs/>
          <w:lang w:eastAsia="zh-CN"/>
        </w:rPr>
        <w:t>generated</w:t>
      </w:r>
      <w:r w:rsidRPr="00650F13">
        <w:rPr>
          <w:b/>
          <w:bCs/>
          <w:lang w:eastAsia="zh-CN"/>
        </w:rPr>
        <w:t xml:space="preserve"> in RRC_IDLE</w:t>
      </w:r>
      <w:r>
        <w:rPr>
          <w:b/>
          <w:bCs/>
          <w:lang w:eastAsia="zh-CN"/>
        </w:rPr>
        <w:t xml:space="preserve"> and </w:t>
      </w:r>
      <w:r w:rsidRPr="00650F13">
        <w:rPr>
          <w:b/>
          <w:bCs/>
          <w:lang w:eastAsia="zh-CN"/>
        </w:rPr>
        <w:t>RRC_INACTIVE</w:t>
      </w:r>
      <w:r>
        <w:rPr>
          <w:b/>
          <w:bCs/>
          <w:lang w:eastAsia="zh-CN"/>
        </w:rPr>
        <w:t>.</w:t>
      </w:r>
    </w:p>
    <w:p w14:paraId="7FC579B7" w14:textId="5269EED8" w:rsidR="00EA2BE0" w:rsidRDefault="00EA2BE0" w:rsidP="00EA2BE0">
      <w:pPr>
        <w:rPr>
          <w:lang w:eastAsia="zh-CN"/>
        </w:rPr>
      </w:pPr>
      <w:r>
        <w:rPr>
          <w:rFonts w:hint="eastAsia"/>
          <w:lang w:eastAsia="zh-CN"/>
        </w:rPr>
        <w:t>M</w:t>
      </w:r>
      <w:r>
        <w:rPr>
          <w:lang w:eastAsia="zh-CN"/>
        </w:rPr>
        <w:t>oreover,</w:t>
      </w:r>
      <w:r w:rsidR="00CA45C5">
        <w:rPr>
          <w:lang w:eastAsia="zh-CN"/>
        </w:rPr>
        <w:t xml:space="preserve"> UE can retain RRC_INACTIVE or RRC_IDLE for hours and even days,</w:t>
      </w:r>
      <w:r w:rsidR="00A11520">
        <w:rPr>
          <w:lang w:eastAsia="zh-CN"/>
        </w:rPr>
        <w:t xml:space="preserve"> and</w:t>
      </w:r>
      <w:r>
        <w:rPr>
          <w:lang w:eastAsia="zh-CN"/>
        </w:rPr>
        <w:t xml:space="preserve"> there </w:t>
      </w:r>
      <w:r w:rsidR="00CA45C5">
        <w:rPr>
          <w:lang w:eastAsia="zh-CN"/>
        </w:rPr>
        <w:t>can be</w:t>
      </w:r>
      <w:r w:rsidR="00D478CA">
        <w:rPr>
          <w:lang w:eastAsia="zh-CN"/>
        </w:rPr>
        <w:t xml:space="preserve"> a lot of</w:t>
      </w:r>
      <w:r>
        <w:rPr>
          <w:lang w:eastAsia="zh-CN"/>
        </w:rPr>
        <w:t xml:space="preserve"> QoE reports stored in memory</w:t>
      </w:r>
      <w:r w:rsidR="00CA45C5">
        <w:rPr>
          <w:lang w:eastAsia="zh-CN"/>
        </w:rPr>
        <w:t>.</w:t>
      </w:r>
      <w:r w:rsidR="00D478CA">
        <w:rPr>
          <w:lang w:eastAsia="zh-CN"/>
        </w:rPr>
        <w:t xml:space="preserve"> </w:t>
      </w:r>
      <w:r w:rsidR="00CA45C5">
        <w:rPr>
          <w:lang w:eastAsia="zh-CN"/>
        </w:rPr>
        <w:t>S</w:t>
      </w:r>
      <w:r w:rsidR="00D478CA">
        <w:rPr>
          <w:lang w:eastAsia="zh-CN"/>
        </w:rPr>
        <w:t>ending them all may require a lot of radio resource. under such consumption, s</w:t>
      </w:r>
      <w:r>
        <w:rPr>
          <w:lang w:eastAsia="zh-CN"/>
        </w:rPr>
        <w:t xml:space="preserve">ending abstract of stored QoE reports before sending </w:t>
      </w:r>
      <w:r w:rsidR="00A11520">
        <w:rPr>
          <w:lang w:eastAsia="zh-CN"/>
        </w:rPr>
        <w:t xml:space="preserve">all of them </w:t>
      </w:r>
      <w:r>
        <w:rPr>
          <w:lang w:eastAsia="zh-CN"/>
        </w:rPr>
        <w:t>seems more reasonable</w:t>
      </w:r>
      <w:r w:rsidR="00D478CA">
        <w:rPr>
          <w:lang w:eastAsia="zh-CN"/>
        </w:rPr>
        <w:t>,</w:t>
      </w:r>
      <w:r>
        <w:rPr>
          <w:lang w:eastAsia="zh-CN"/>
        </w:rPr>
        <w:t xml:space="preserve"> NM or NG-RAN may choose the QoE reports from the most desirable service type or just </w:t>
      </w:r>
      <w:r w:rsidR="0072618C">
        <w:rPr>
          <w:lang w:eastAsia="zh-CN"/>
        </w:rPr>
        <w:t>analyze the</w:t>
      </w:r>
      <w:r>
        <w:rPr>
          <w:lang w:eastAsia="zh-CN"/>
        </w:rPr>
        <w:t xml:space="preserve"> newest report</w:t>
      </w:r>
      <w:r w:rsidR="0072618C">
        <w:rPr>
          <w:lang w:eastAsia="zh-CN"/>
        </w:rPr>
        <w:t>s</w:t>
      </w:r>
      <w:r>
        <w:rPr>
          <w:lang w:eastAsia="zh-CN"/>
        </w:rPr>
        <w:t xml:space="preserve"> and discard </w:t>
      </w:r>
      <w:r w:rsidR="00D478CA">
        <w:rPr>
          <w:lang w:eastAsia="zh-CN"/>
        </w:rPr>
        <w:t>all the rest</w:t>
      </w:r>
      <w:r>
        <w:rPr>
          <w:lang w:eastAsia="zh-CN"/>
        </w:rPr>
        <w:t>.</w:t>
      </w:r>
    </w:p>
    <w:p w14:paraId="16D6B7F6" w14:textId="5AFDA625" w:rsidR="00474B0D" w:rsidRPr="00650F13" w:rsidRDefault="00474B0D" w:rsidP="0072618C">
      <w:pPr>
        <w:ind w:left="990" w:hangingChars="493" w:hanging="990"/>
        <w:rPr>
          <w:b/>
          <w:bCs/>
          <w:lang w:eastAsia="zh-CN"/>
        </w:rPr>
      </w:pPr>
      <w:r>
        <w:rPr>
          <w:rFonts w:hint="eastAsia"/>
          <w:b/>
          <w:bCs/>
          <w:lang w:eastAsia="zh-CN"/>
        </w:rPr>
        <w:t>P</w:t>
      </w:r>
      <w:r>
        <w:rPr>
          <w:b/>
          <w:bCs/>
          <w:lang w:eastAsia="zh-CN"/>
        </w:rPr>
        <w:t xml:space="preserve">roposal </w:t>
      </w:r>
      <w:r w:rsidR="00CB3143">
        <w:rPr>
          <w:b/>
          <w:bCs/>
          <w:lang w:eastAsia="zh-CN"/>
        </w:rPr>
        <w:t>5</w:t>
      </w:r>
      <w:r>
        <w:rPr>
          <w:b/>
          <w:bCs/>
          <w:lang w:eastAsia="zh-CN"/>
        </w:rPr>
        <w:t xml:space="preserve">: </w:t>
      </w:r>
      <w:r w:rsidR="00127756">
        <w:rPr>
          <w:b/>
          <w:bCs/>
          <w:lang w:eastAsia="zh-CN"/>
        </w:rPr>
        <w:t xml:space="preserve">RAN2 is kindly asked to discuss </w:t>
      </w:r>
      <w:r w:rsidR="003E4C9C">
        <w:rPr>
          <w:b/>
          <w:bCs/>
          <w:lang w:eastAsia="zh-CN"/>
        </w:rPr>
        <w:t>whether UE should send QoE report</w:t>
      </w:r>
      <w:r w:rsidR="004C3DBD">
        <w:rPr>
          <w:b/>
          <w:bCs/>
          <w:lang w:eastAsia="zh-CN"/>
        </w:rPr>
        <w:t xml:space="preserve"> as full text or abstract when UE enters </w:t>
      </w:r>
      <w:r w:rsidR="00380B88">
        <w:rPr>
          <w:b/>
          <w:bCs/>
          <w:lang w:eastAsia="zh-CN"/>
        </w:rPr>
        <w:t>RRC_CONNECTED.</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BC2B419" w14:textId="405DC2C6" w:rsidR="00CB3143" w:rsidRPr="00CB3143" w:rsidRDefault="00A242F5" w:rsidP="00CB3143">
      <w:pPr>
        <w:rPr>
          <w:lang w:eastAsia="zh-CN"/>
        </w:rPr>
      </w:pPr>
      <w:r>
        <w:t xml:space="preserve">This </w:t>
      </w:r>
      <w:r w:rsidR="000302C1">
        <w:rPr>
          <w:rFonts w:hint="eastAsia"/>
          <w:lang w:eastAsia="zh-CN"/>
        </w:rPr>
        <w:t xml:space="preserve">contribution discusses </w:t>
      </w:r>
      <w:r w:rsidR="007C2B4D">
        <w:rPr>
          <w:lang w:eastAsia="zh-CN"/>
        </w:rPr>
        <w:t>QoE measurements in RRC_IDLE and RRC_INACTIVE</w:t>
      </w:r>
      <w:r w:rsidR="0067066E">
        <w:rPr>
          <w:rFonts w:hint="eastAsia"/>
          <w:lang w:eastAsia="zh-CN"/>
        </w:rPr>
        <w:t xml:space="preserve">, </w:t>
      </w:r>
      <w:r w:rsidR="00450B3E">
        <w:rPr>
          <w:lang w:eastAsia="zh-CN"/>
        </w:rPr>
        <w:t xml:space="preserve">and provides the following </w:t>
      </w:r>
      <w:r w:rsidR="00CB3143">
        <w:rPr>
          <w:lang w:eastAsia="zh-CN"/>
        </w:rPr>
        <w:t>proposal:</w:t>
      </w:r>
    </w:p>
    <w:p w14:paraId="72871981" w14:textId="77777777" w:rsidR="00CB3143" w:rsidRDefault="00CB3143" w:rsidP="00CB3143">
      <w:pPr>
        <w:ind w:left="990" w:hangingChars="493" w:hanging="990"/>
        <w:rPr>
          <w:b/>
          <w:bCs/>
          <w:lang w:eastAsia="zh-CN"/>
        </w:rPr>
      </w:pPr>
      <w:r w:rsidRPr="001417C5">
        <w:rPr>
          <w:rFonts w:hint="eastAsia"/>
          <w:b/>
          <w:bCs/>
          <w:lang w:eastAsia="zh-CN"/>
        </w:rPr>
        <w:t>P</w:t>
      </w:r>
      <w:r w:rsidRPr="001417C5">
        <w:rPr>
          <w:b/>
          <w:bCs/>
          <w:lang w:eastAsia="zh-CN"/>
        </w:rPr>
        <w:t>roposal 1:</w:t>
      </w:r>
      <w:r>
        <w:rPr>
          <w:b/>
          <w:bCs/>
          <w:lang w:eastAsia="zh-CN"/>
        </w:rPr>
        <w:t xml:space="preserve"> Introduce UE capability for performing QMC in RRC_IDLE and RRC_INACTIVE.</w:t>
      </w:r>
    </w:p>
    <w:p w14:paraId="6805EEE8" w14:textId="4473CF7C" w:rsidR="00CB3143" w:rsidRPr="00385EDC" w:rsidRDefault="00CB3143" w:rsidP="00CB3143">
      <w:pPr>
        <w:ind w:left="990" w:hangingChars="493" w:hanging="990"/>
        <w:rPr>
          <w:b/>
          <w:bCs/>
          <w:lang w:eastAsia="zh-CN"/>
        </w:rPr>
      </w:pPr>
      <w:r w:rsidRPr="00385EDC">
        <w:rPr>
          <w:rFonts w:hint="eastAsia"/>
          <w:b/>
          <w:bCs/>
          <w:lang w:eastAsia="zh-CN"/>
        </w:rPr>
        <w:t>P</w:t>
      </w:r>
      <w:r w:rsidRPr="00385EDC">
        <w:rPr>
          <w:b/>
          <w:bCs/>
          <w:lang w:eastAsia="zh-CN"/>
        </w:rPr>
        <w:t xml:space="preserve">roposal 2: </w:t>
      </w:r>
      <w:r>
        <w:rPr>
          <w:b/>
          <w:bCs/>
          <w:lang w:eastAsia="zh-CN"/>
        </w:rPr>
        <w:t>RAN2 should ask the opinion of RAN3 and</w:t>
      </w:r>
      <w:r w:rsidRPr="006E6DE9">
        <w:rPr>
          <w:b/>
          <w:bCs/>
          <w:lang w:eastAsia="zh-CN"/>
        </w:rPr>
        <w:t xml:space="preserve"> </w:t>
      </w:r>
      <w:r>
        <w:rPr>
          <w:b/>
          <w:bCs/>
          <w:lang w:eastAsia="zh-CN"/>
        </w:rPr>
        <w:t xml:space="preserve">SA4/SA5 on the </w:t>
      </w:r>
      <w:r w:rsidR="00575412">
        <w:rPr>
          <w:b/>
          <w:bCs/>
          <w:lang w:eastAsia="zh-CN"/>
        </w:rPr>
        <w:t xml:space="preserve">requirement </w:t>
      </w:r>
      <w:r>
        <w:rPr>
          <w:rFonts w:hint="eastAsia"/>
          <w:b/>
          <w:bCs/>
          <w:lang w:eastAsia="zh-CN"/>
        </w:rPr>
        <w:t>about</w:t>
      </w:r>
      <w:r>
        <w:rPr>
          <w:b/>
          <w:bCs/>
          <w:lang w:eastAsia="zh-CN"/>
        </w:rPr>
        <w:t xml:space="preserve"> </w:t>
      </w:r>
      <w:r>
        <w:rPr>
          <w:rFonts w:hint="eastAsia"/>
          <w:b/>
          <w:bCs/>
          <w:lang w:eastAsia="zh-CN"/>
        </w:rPr>
        <w:t>configuration</w:t>
      </w:r>
      <w:r>
        <w:rPr>
          <w:b/>
          <w:bCs/>
          <w:lang w:eastAsia="zh-CN"/>
        </w:rPr>
        <w:t xml:space="preserve"> </w:t>
      </w:r>
      <w:r>
        <w:rPr>
          <w:rFonts w:hint="eastAsia"/>
          <w:b/>
          <w:bCs/>
          <w:lang w:eastAsia="zh-CN"/>
        </w:rPr>
        <w:t>QMC</w:t>
      </w:r>
      <w:r>
        <w:rPr>
          <w:b/>
          <w:bCs/>
          <w:lang w:eastAsia="zh-CN"/>
        </w:rPr>
        <w:t xml:space="preserve"> </w:t>
      </w:r>
      <w:r>
        <w:rPr>
          <w:rFonts w:hint="eastAsia"/>
          <w:b/>
          <w:bCs/>
          <w:lang w:eastAsia="zh-CN"/>
        </w:rPr>
        <w:t>in</w:t>
      </w:r>
      <w:r>
        <w:rPr>
          <w:b/>
          <w:bCs/>
          <w:lang w:eastAsia="zh-CN"/>
        </w:rPr>
        <w:t xml:space="preserve"> </w:t>
      </w:r>
      <w:r>
        <w:rPr>
          <w:rFonts w:hint="eastAsia"/>
          <w:b/>
          <w:bCs/>
          <w:lang w:eastAsia="zh-CN"/>
        </w:rPr>
        <w:t>RRC_IDLE</w:t>
      </w:r>
      <w:r>
        <w:rPr>
          <w:b/>
          <w:bCs/>
          <w:lang w:eastAsia="zh-CN"/>
        </w:rPr>
        <w:t xml:space="preserve"> </w:t>
      </w:r>
      <w:r>
        <w:rPr>
          <w:rFonts w:hint="eastAsia"/>
          <w:b/>
          <w:bCs/>
          <w:lang w:eastAsia="zh-CN"/>
        </w:rPr>
        <w:t>and</w:t>
      </w:r>
      <w:r>
        <w:rPr>
          <w:b/>
          <w:bCs/>
          <w:lang w:eastAsia="zh-CN"/>
        </w:rPr>
        <w:t xml:space="preserve"> </w:t>
      </w:r>
      <w:r>
        <w:rPr>
          <w:rFonts w:hint="eastAsia"/>
          <w:b/>
          <w:bCs/>
          <w:lang w:eastAsia="zh-CN"/>
        </w:rPr>
        <w:t>RRC</w:t>
      </w:r>
      <w:r>
        <w:rPr>
          <w:b/>
          <w:bCs/>
          <w:lang w:eastAsia="zh-CN"/>
        </w:rPr>
        <w:t>_INACTIVE.</w:t>
      </w:r>
    </w:p>
    <w:p w14:paraId="3176BE27" w14:textId="5860BDED" w:rsidR="00CB3143" w:rsidRDefault="00CB3143" w:rsidP="00CB3143">
      <w:pPr>
        <w:ind w:left="990" w:hangingChars="493" w:hanging="990"/>
        <w:rPr>
          <w:b/>
          <w:bCs/>
          <w:lang w:eastAsia="zh-CN"/>
        </w:rPr>
      </w:pPr>
      <w:r w:rsidRPr="00650F13">
        <w:rPr>
          <w:rFonts w:hint="eastAsia"/>
          <w:b/>
          <w:bCs/>
          <w:lang w:eastAsia="zh-CN"/>
        </w:rPr>
        <w:t>P</w:t>
      </w:r>
      <w:r w:rsidRPr="00650F13">
        <w:rPr>
          <w:b/>
          <w:bCs/>
          <w:lang w:eastAsia="zh-CN"/>
        </w:rPr>
        <w:t xml:space="preserve">roposal </w:t>
      </w:r>
      <w:r>
        <w:rPr>
          <w:b/>
          <w:bCs/>
          <w:lang w:eastAsia="zh-CN"/>
        </w:rPr>
        <w:t>3</w:t>
      </w:r>
      <w:r w:rsidRPr="00650F13">
        <w:rPr>
          <w:b/>
          <w:bCs/>
          <w:lang w:eastAsia="zh-CN"/>
        </w:rPr>
        <w:t xml:space="preserve">: </w:t>
      </w:r>
      <w:r>
        <w:rPr>
          <w:b/>
          <w:bCs/>
          <w:lang w:eastAsia="zh-CN"/>
        </w:rPr>
        <w:t>RAN2 is kindly asked to agree that the 64KiB AS layer memory can be reused for buffering QoE report generated in RRC_IDLE and RRC_INACTIVE, and ask SA4/SA5 opinion on such memory is sufficient or not.</w:t>
      </w:r>
    </w:p>
    <w:p w14:paraId="76E51781" w14:textId="652E7552" w:rsidR="00CB3143" w:rsidRPr="0072618C" w:rsidRDefault="00CB3143" w:rsidP="00CB3143">
      <w:pPr>
        <w:ind w:left="990" w:hangingChars="493" w:hanging="990"/>
        <w:rPr>
          <w:b/>
          <w:bCs/>
          <w:lang w:eastAsia="zh-CN"/>
        </w:rPr>
      </w:pPr>
      <w:r w:rsidRPr="00650F13">
        <w:rPr>
          <w:rFonts w:hint="eastAsia"/>
          <w:b/>
          <w:bCs/>
          <w:lang w:eastAsia="zh-CN"/>
        </w:rPr>
        <w:t>P</w:t>
      </w:r>
      <w:r w:rsidRPr="00650F13">
        <w:rPr>
          <w:b/>
          <w:bCs/>
          <w:lang w:eastAsia="zh-CN"/>
        </w:rPr>
        <w:t>roposal</w:t>
      </w:r>
      <w:r>
        <w:rPr>
          <w:b/>
          <w:bCs/>
          <w:lang w:eastAsia="zh-CN"/>
        </w:rPr>
        <w:t xml:space="preserve"> 4</w:t>
      </w:r>
      <w:r w:rsidRPr="00650F13">
        <w:rPr>
          <w:b/>
          <w:bCs/>
          <w:lang w:eastAsia="zh-CN"/>
        </w:rPr>
        <w:t xml:space="preserve">: </w:t>
      </w:r>
      <w:r>
        <w:rPr>
          <w:b/>
          <w:bCs/>
          <w:lang w:eastAsia="zh-CN"/>
        </w:rPr>
        <w:t>I</w:t>
      </w:r>
      <w:r w:rsidRPr="00650F13">
        <w:rPr>
          <w:b/>
          <w:bCs/>
          <w:lang w:eastAsia="zh-CN"/>
        </w:rPr>
        <w:t>ntroduce valid time</w:t>
      </w:r>
      <w:r w:rsidR="00B64A3B">
        <w:rPr>
          <w:b/>
          <w:bCs/>
          <w:lang w:eastAsia="zh-CN"/>
        </w:rPr>
        <w:t xml:space="preserve"> or </w:t>
      </w:r>
      <w:r w:rsidR="0099360A">
        <w:rPr>
          <w:b/>
          <w:bCs/>
          <w:lang w:eastAsia="zh-CN"/>
        </w:rPr>
        <w:t>similar parameter</w:t>
      </w:r>
      <w:r w:rsidRPr="00650F13">
        <w:rPr>
          <w:b/>
          <w:bCs/>
          <w:lang w:eastAsia="zh-CN"/>
        </w:rPr>
        <w:t xml:space="preserve"> for QoE report </w:t>
      </w:r>
      <w:r w:rsidRPr="00650F13">
        <w:rPr>
          <w:rFonts w:hint="eastAsia"/>
          <w:b/>
          <w:bCs/>
          <w:lang w:eastAsia="zh-CN"/>
        </w:rPr>
        <w:t>generated</w:t>
      </w:r>
      <w:r w:rsidRPr="00650F13">
        <w:rPr>
          <w:b/>
          <w:bCs/>
          <w:lang w:eastAsia="zh-CN"/>
        </w:rPr>
        <w:t xml:space="preserve"> in RRC_IDLE</w:t>
      </w:r>
      <w:r>
        <w:rPr>
          <w:b/>
          <w:bCs/>
          <w:lang w:eastAsia="zh-CN"/>
        </w:rPr>
        <w:t xml:space="preserve"> and </w:t>
      </w:r>
      <w:r w:rsidRPr="00650F13">
        <w:rPr>
          <w:b/>
          <w:bCs/>
          <w:lang w:eastAsia="zh-CN"/>
        </w:rPr>
        <w:t>RRC_INACTIVE</w:t>
      </w:r>
      <w:r>
        <w:rPr>
          <w:b/>
          <w:bCs/>
          <w:lang w:eastAsia="zh-CN"/>
        </w:rPr>
        <w:t>.</w:t>
      </w:r>
    </w:p>
    <w:p w14:paraId="231833C7" w14:textId="31AF742D" w:rsidR="00CB3143" w:rsidRPr="00AC7D3C" w:rsidRDefault="00CB3143" w:rsidP="00AC7D3C">
      <w:pPr>
        <w:ind w:left="990" w:hangingChars="493" w:hanging="990"/>
        <w:rPr>
          <w:b/>
          <w:bCs/>
          <w:lang w:eastAsia="zh-CN"/>
        </w:rPr>
      </w:pPr>
      <w:r>
        <w:rPr>
          <w:rFonts w:hint="eastAsia"/>
          <w:b/>
          <w:bCs/>
          <w:lang w:eastAsia="zh-CN"/>
        </w:rPr>
        <w:t>P</w:t>
      </w:r>
      <w:r>
        <w:rPr>
          <w:b/>
          <w:bCs/>
          <w:lang w:eastAsia="zh-CN"/>
        </w:rPr>
        <w:t>roposal 5: RAN2 is kindly asked to discuss whether UE should send QoE report as full text or abstract when UE enters RRC_CONNECTED.</w:t>
      </w:r>
    </w:p>
    <w:p w14:paraId="205F7787" w14:textId="77777777" w:rsidR="00CD4C7B" w:rsidRPr="006E13D1" w:rsidRDefault="00CD4C7B" w:rsidP="00CD4C7B">
      <w:pPr>
        <w:pStyle w:val="1"/>
      </w:pPr>
      <w:r w:rsidRPr="006E13D1">
        <w:t>References</w:t>
      </w:r>
    </w:p>
    <w:p w14:paraId="27D7EB5C" w14:textId="1905790D" w:rsidR="00E81028" w:rsidRDefault="00DB040E" w:rsidP="00E81028">
      <w:pPr>
        <w:pStyle w:val="a8"/>
        <w:numPr>
          <w:ilvl w:val="0"/>
          <w:numId w:val="9"/>
        </w:numPr>
        <w:overflowPunct w:val="0"/>
        <w:autoSpaceDE w:val="0"/>
        <w:autoSpaceDN w:val="0"/>
        <w:adjustRightInd w:val="0"/>
        <w:textAlignment w:val="baseline"/>
        <w:rPr>
          <w:lang w:eastAsia="zh-CN"/>
        </w:rPr>
      </w:pPr>
      <w:r>
        <w:rPr>
          <w:lang w:eastAsia="zh-CN"/>
        </w:rPr>
        <w:t>RP-</w:t>
      </w:r>
      <w:r w:rsidR="00D76171">
        <w:rPr>
          <w:lang w:eastAsia="zh-CN"/>
        </w:rPr>
        <w:t>221803</w:t>
      </w:r>
      <w:r w:rsidR="00F24A94">
        <w:rPr>
          <w:lang w:eastAsia="zh-CN"/>
        </w:rPr>
        <w:t xml:space="preserve">; </w:t>
      </w:r>
      <w:r w:rsidR="00D76171">
        <w:rPr>
          <w:lang w:eastAsia="zh-CN"/>
        </w:rPr>
        <w:t>WID update for Enhancement on NR QoE</w:t>
      </w:r>
      <w:r w:rsidR="000B76C8">
        <w:rPr>
          <w:lang w:eastAsia="zh-CN"/>
        </w:rPr>
        <w:t xml:space="preserve">; </w:t>
      </w:r>
      <w:r w:rsidR="00D76171">
        <w:rPr>
          <w:lang w:eastAsia="zh-CN"/>
        </w:rPr>
        <w:t>China Unicom</w:t>
      </w:r>
    </w:p>
    <w:p w14:paraId="04E83353" w14:textId="31585EEC" w:rsidR="009613C0" w:rsidRDefault="00847B6E" w:rsidP="00847B6E">
      <w:pPr>
        <w:pStyle w:val="a8"/>
        <w:numPr>
          <w:ilvl w:val="0"/>
          <w:numId w:val="9"/>
        </w:numPr>
        <w:overflowPunct w:val="0"/>
        <w:autoSpaceDE w:val="0"/>
        <w:autoSpaceDN w:val="0"/>
        <w:adjustRightInd w:val="0"/>
        <w:textAlignment w:val="baseline"/>
        <w:rPr>
          <w:lang w:eastAsia="zh-CN"/>
        </w:rPr>
      </w:pPr>
      <w:r w:rsidRPr="00847B6E">
        <w:rPr>
          <w:lang w:eastAsia="zh-CN"/>
        </w:rPr>
        <w:t>RAN2-119e LTE DCCA MUSIM Slicing 71 GHz QoE XR (Tero)_2022-08-26-EOM</w:t>
      </w:r>
    </w:p>
    <w:p w14:paraId="41C3C022" w14:textId="2AEC53E6" w:rsidR="00847B6E" w:rsidRDefault="0026282D" w:rsidP="00847B6E">
      <w:pPr>
        <w:pStyle w:val="a8"/>
        <w:numPr>
          <w:ilvl w:val="0"/>
          <w:numId w:val="9"/>
        </w:numPr>
        <w:overflowPunct w:val="0"/>
        <w:autoSpaceDE w:val="0"/>
        <w:autoSpaceDN w:val="0"/>
        <w:adjustRightInd w:val="0"/>
        <w:textAlignment w:val="baseline"/>
        <w:rPr>
          <w:lang w:eastAsia="zh-CN"/>
        </w:rPr>
      </w:pPr>
      <w:r w:rsidRPr="0026282D">
        <w:rPr>
          <w:lang w:eastAsia="zh-CN"/>
        </w:rPr>
        <w:t>RAN3_117bis-e_agenda_20221018_EOM1</w:t>
      </w:r>
    </w:p>
    <w:p w14:paraId="668E9E90" w14:textId="77777777" w:rsidR="00847B6E" w:rsidRPr="00406CD2" w:rsidRDefault="00847B6E" w:rsidP="00847B6E">
      <w:pPr>
        <w:overflowPunct w:val="0"/>
        <w:autoSpaceDE w:val="0"/>
        <w:autoSpaceDN w:val="0"/>
        <w:adjustRightInd w:val="0"/>
        <w:textAlignment w:val="baseline"/>
        <w:rPr>
          <w:lang w:eastAsia="zh-CN"/>
        </w:rPr>
      </w:pPr>
    </w:p>
    <w:sectPr w:rsidR="00847B6E"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7AF6" w14:textId="77777777" w:rsidR="00FD22B2" w:rsidRDefault="00FD22B2">
      <w:r>
        <w:separator/>
      </w:r>
    </w:p>
  </w:endnote>
  <w:endnote w:type="continuationSeparator" w:id="0">
    <w:p w14:paraId="2F253A91" w14:textId="77777777" w:rsidR="00FD22B2" w:rsidRDefault="00FD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BAD4" w14:textId="77777777" w:rsidR="00FD22B2" w:rsidRDefault="00FD22B2">
      <w:r>
        <w:separator/>
      </w:r>
    </w:p>
  </w:footnote>
  <w:footnote w:type="continuationSeparator" w:id="0">
    <w:p w14:paraId="60365CDB" w14:textId="77777777" w:rsidR="00FD22B2" w:rsidRDefault="00FD2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8"/>
  </w:num>
  <w:num w:numId="2" w16cid:durableId="2041120936">
    <w:abstractNumId w:val="4"/>
  </w:num>
  <w:num w:numId="3" w16cid:durableId="432284578">
    <w:abstractNumId w:val="2"/>
  </w:num>
  <w:num w:numId="4" w16cid:durableId="1474909734">
    <w:abstractNumId w:val="1"/>
  </w:num>
  <w:num w:numId="5" w16cid:durableId="1299185967">
    <w:abstractNumId w:val="9"/>
  </w:num>
  <w:num w:numId="6" w16cid:durableId="1620526602">
    <w:abstractNumId w:val="6"/>
  </w:num>
  <w:num w:numId="7" w16cid:durableId="2142572016">
    <w:abstractNumId w:val="7"/>
  </w:num>
  <w:num w:numId="8" w16cid:durableId="733164140">
    <w:abstractNumId w:val="0"/>
  </w:num>
  <w:num w:numId="9" w16cid:durableId="1780490402">
    <w:abstractNumId w:val="3"/>
  </w:num>
  <w:num w:numId="10" w16cid:durableId="656612318">
    <w:abstractNumId w:val="5"/>
  </w:num>
  <w:num w:numId="11" w16cid:durableId="19004794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7258"/>
    <w:rsid w:val="00007279"/>
    <w:rsid w:val="00007837"/>
    <w:rsid w:val="00007C69"/>
    <w:rsid w:val="00010BD7"/>
    <w:rsid w:val="00012E86"/>
    <w:rsid w:val="000143BC"/>
    <w:rsid w:val="00014AD5"/>
    <w:rsid w:val="00014C7F"/>
    <w:rsid w:val="00015563"/>
    <w:rsid w:val="00017465"/>
    <w:rsid w:val="00020144"/>
    <w:rsid w:val="000234FC"/>
    <w:rsid w:val="0002461C"/>
    <w:rsid w:val="0002490B"/>
    <w:rsid w:val="00025092"/>
    <w:rsid w:val="000302C1"/>
    <w:rsid w:val="00030F97"/>
    <w:rsid w:val="000328AC"/>
    <w:rsid w:val="00033397"/>
    <w:rsid w:val="00034236"/>
    <w:rsid w:val="0003450E"/>
    <w:rsid w:val="00034701"/>
    <w:rsid w:val="00035677"/>
    <w:rsid w:val="000365C3"/>
    <w:rsid w:val="00037099"/>
    <w:rsid w:val="00040095"/>
    <w:rsid w:val="000407AD"/>
    <w:rsid w:val="0004128D"/>
    <w:rsid w:val="00041A55"/>
    <w:rsid w:val="00041F3A"/>
    <w:rsid w:val="000427F5"/>
    <w:rsid w:val="000440A2"/>
    <w:rsid w:val="000441DF"/>
    <w:rsid w:val="00044A39"/>
    <w:rsid w:val="000511B8"/>
    <w:rsid w:val="00053002"/>
    <w:rsid w:val="000530FB"/>
    <w:rsid w:val="0005608E"/>
    <w:rsid w:val="00056408"/>
    <w:rsid w:val="0005773D"/>
    <w:rsid w:val="0006003C"/>
    <w:rsid w:val="0006135D"/>
    <w:rsid w:val="00062587"/>
    <w:rsid w:val="00064C0B"/>
    <w:rsid w:val="00065482"/>
    <w:rsid w:val="000654B5"/>
    <w:rsid w:val="00066341"/>
    <w:rsid w:val="00070EA0"/>
    <w:rsid w:val="00071BB5"/>
    <w:rsid w:val="00071E2F"/>
    <w:rsid w:val="000742AC"/>
    <w:rsid w:val="000751FE"/>
    <w:rsid w:val="00075453"/>
    <w:rsid w:val="00077C88"/>
    <w:rsid w:val="0008046B"/>
    <w:rsid w:val="00080512"/>
    <w:rsid w:val="0008088B"/>
    <w:rsid w:val="0008095A"/>
    <w:rsid w:val="00082318"/>
    <w:rsid w:val="00084292"/>
    <w:rsid w:val="0008450C"/>
    <w:rsid w:val="00084F2F"/>
    <w:rsid w:val="00087CC8"/>
    <w:rsid w:val="00090468"/>
    <w:rsid w:val="00090675"/>
    <w:rsid w:val="00090F71"/>
    <w:rsid w:val="00092D8B"/>
    <w:rsid w:val="00093977"/>
    <w:rsid w:val="00093C96"/>
    <w:rsid w:val="000948B0"/>
    <w:rsid w:val="00096258"/>
    <w:rsid w:val="00096968"/>
    <w:rsid w:val="000A3B6D"/>
    <w:rsid w:val="000A72EA"/>
    <w:rsid w:val="000A787B"/>
    <w:rsid w:val="000B24DD"/>
    <w:rsid w:val="000B2987"/>
    <w:rsid w:val="000B40A3"/>
    <w:rsid w:val="000B43CA"/>
    <w:rsid w:val="000B4D19"/>
    <w:rsid w:val="000B62C4"/>
    <w:rsid w:val="000B67D1"/>
    <w:rsid w:val="000B7367"/>
    <w:rsid w:val="000B76C8"/>
    <w:rsid w:val="000B7BCF"/>
    <w:rsid w:val="000C00F8"/>
    <w:rsid w:val="000C21AD"/>
    <w:rsid w:val="000C250A"/>
    <w:rsid w:val="000C30DF"/>
    <w:rsid w:val="000C3205"/>
    <w:rsid w:val="000C4212"/>
    <w:rsid w:val="000C44E9"/>
    <w:rsid w:val="000C4959"/>
    <w:rsid w:val="000C522B"/>
    <w:rsid w:val="000C530F"/>
    <w:rsid w:val="000C57AE"/>
    <w:rsid w:val="000C6A83"/>
    <w:rsid w:val="000C7D5D"/>
    <w:rsid w:val="000D2BF3"/>
    <w:rsid w:val="000D4BA5"/>
    <w:rsid w:val="000D58AB"/>
    <w:rsid w:val="000D5969"/>
    <w:rsid w:val="000D5E9B"/>
    <w:rsid w:val="000E318C"/>
    <w:rsid w:val="000E433C"/>
    <w:rsid w:val="000E4CF8"/>
    <w:rsid w:val="000E525B"/>
    <w:rsid w:val="000E5B5C"/>
    <w:rsid w:val="000E6382"/>
    <w:rsid w:val="000E745A"/>
    <w:rsid w:val="000F0EBE"/>
    <w:rsid w:val="000F2BCB"/>
    <w:rsid w:val="000F3CEC"/>
    <w:rsid w:val="000F68E5"/>
    <w:rsid w:val="000F77A1"/>
    <w:rsid w:val="000F79E2"/>
    <w:rsid w:val="00100978"/>
    <w:rsid w:val="00102DAD"/>
    <w:rsid w:val="001039FE"/>
    <w:rsid w:val="00103CB2"/>
    <w:rsid w:val="00104088"/>
    <w:rsid w:val="00104632"/>
    <w:rsid w:val="00104DC4"/>
    <w:rsid w:val="00105D5B"/>
    <w:rsid w:val="00106312"/>
    <w:rsid w:val="001102B9"/>
    <w:rsid w:val="001104C7"/>
    <w:rsid w:val="00113378"/>
    <w:rsid w:val="001142B9"/>
    <w:rsid w:val="00114BDD"/>
    <w:rsid w:val="00114D8D"/>
    <w:rsid w:val="001163C5"/>
    <w:rsid w:val="00120426"/>
    <w:rsid w:val="00120844"/>
    <w:rsid w:val="00121732"/>
    <w:rsid w:val="00123746"/>
    <w:rsid w:val="00123D42"/>
    <w:rsid w:val="001241A8"/>
    <w:rsid w:val="0012471E"/>
    <w:rsid w:val="00125D4D"/>
    <w:rsid w:val="00125F18"/>
    <w:rsid w:val="00126992"/>
    <w:rsid w:val="00127756"/>
    <w:rsid w:val="00127A28"/>
    <w:rsid w:val="0013035C"/>
    <w:rsid w:val="001310B5"/>
    <w:rsid w:val="001320DE"/>
    <w:rsid w:val="001324C2"/>
    <w:rsid w:val="00132CD5"/>
    <w:rsid w:val="0013530F"/>
    <w:rsid w:val="00137CAE"/>
    <w:rsid w:val="00137D7C"/>
    <w:rsid w:val="0014074E"/>
    <w:rsid w:val="00140995"/>
    <w:rsid w:val="001417C5"/>
    <w:rsid w:val="00141912"/>
    <w:rsid w:val="00144219"/>
    <w:rsid w:val="00144413"/>
    <w:rsid w:val="00145075"/>
    <w:rsid w:val="0014532D"/>
    <w:rsid w:val="00151849"/>
    <w:rsid w:val="00151A9D"/>
    <w:rsid w:val="00152D29"/>
    <w:rsid w:val="001542DF"/>
    <w:rsid w:val="001568A4"/>
    <w:rsid w:val="001579CF"/>
    <w:rsid w:val="001602D7"/>
    <w:rsid w:val="0016046B"/>
    <w:rsid w:val="00160AF6"/>
    <w:rsid w:val="00161229"/>
    <w:rsid w:val="001619CF"/>
    <w:rsid w:val="00162191"/>
    <w:rsid w:val="00162313"/>
    <w:rsid w:val="00162430"/>
    <w:rsid w:val="00163204"/>
    <w:rsid w:val="00163F06"/>
    <w:rsid w:val="00164B71"/>
    <w:rsid w:val="001662FD"/>
    <w:rsid w:val="00166E7D"/>
    <w:rsid w:val="00167080"/>
    <w:rsid w:val="001705AB"/>
    <w:rsid w:val="001713DD"/>
    <w:rsid w:val="00171628"/>
    <w:rsid w:val="00172042"/>
    <w:rsid w:val="00172EEE"/>
    <w:rsid w:val="00173650"/>
    <w:rsid w:val="001741A0"/>
    <w:rsid w:val="00174F9F"/>
    <w:rsid w:val="00174FB8"/>
    <w:rsid w:val="001813F0"/>
    <w:rsid w:val="001816CD"/>
    <w:rsid w:val="00182058"/>
    <w:rsid w:val="001833C6"/>
    <w:rsid w:val="001859A2"/>
    <w:rsid w:val="00185F5E"/>
    <w:rsid w:val="0018697C"/>
    <w:rsid w:val="001874AF"/>
    <w:rsid w:val="001878AC"/>
    <w:rsid w:val="00190B91"/>
    <w:rsid w:val="00191912"/>
    <w:rsid w:val="0019221B"/>
    <w:rsid w:val="00193572"/>
    <w:rsid w:val="00194CD0"/>
    <w:rsid w:val="001A02D9"/>
    <w:rsid w:val="001A0A06"/>
    <w:rsid w:val="001A192A"/>
    <w:rsid w:val="001A2746"/>
    <w:rsid w:val="001A58FD"/>
    <w:rsid w:val="001A646B"/>
    <w:rsid w:val="001A6D8E"/>
    <w:rsid w:val="001A7D44"/>
    <w:rsid w:val="001B27B2"/>
    <w:rsid w:val="001B3C9B"/>
    <w:rsid w:val="001B478E"/>
    <w:rsid w:val="001B49C9"/>
    <w:rsid w:val="001B569B"/>
    <w:rsid w:val="001B60D8"/>
    <w:rsid w:val="001B7DF6"/>
    <w:rsid w:val="001C28B2"/>
    <w:rsid w:val="001C2D59"/>
    <w:rsid w:val="001C3639"/>
    <w:rsid w:val="001C3AA4"/>
    <w:rsid w:val="001C521E"/>
    <w:rsid w:val="001C56B2"/>
    <w:rsid w:val="001C5DA4"/>
    <w:rsid w:val="001C5E6D"/>
    <w:rsid w:val="001C757C"/>
    <w:rsid w:val="001D083F"/>
    <w:rsid w:val="001D10F4"/>
    <w:rsid w:val="001D1384"/>
    <w:rsid w:val="001D355B"/>
    <w:rsid w:val="001D3C37"/>
    <w:rsid w:val="001D4FB0"/>
    <w:rsid w:val="001D52F1"/>
    <w:rsid w:val="001D53B0"/>
    <w:rsid w:val="001D53DE"/>
    <w:rsid w:val="001D58B8"/>
    <w:rsid w:val="001D5F5A"/>
    <w:rsid w:val="001D65EE"/>
    <w:rsid w:val="001D6B79"/>
    <w:rsid w:val="001D7568"/>
    <w:rsid w:val="001D76AC"/>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22E"/>
    <w:rsid w:val="002039D5"/>
    <w:rsid w:val="0020402E"/>
    <w:rsid w:val="00204045"/>
    <w:rsid w:val="00207079"/>
    <w:rsid w:val="00207DBE"/>
    <w:rsid w:val="00211A7D"/>
    <w:rsid w:val="00212659"/>
    <w:rsid w:val="0021364D"/>
    <w:rsid w:val="00215A94"/>
    <w:rsid w:val="00215C7D"/>
    <w:rsid w:val="00215F9A"/>
    <w:rsid w:val="00216FA7"/>
    <w:rsid w:val="002207CD"/>
    <w:rsid w:val="00222C92"/>
    <w:rsid w:val="00223212"/>
    <w:rsid w:val="0022606D"/>
    <w:rsid w:val="00226C8C"/>
    <w:rsid w:val="002275E8"/>
    <w:rsid w:val="00234B95"/>
    <w:rsid w:val="002358E0"/>
    <w:rsid w:val="00235DAA"/>
    <w:rsid w:val="002372BF"/>
    <w:rsid w:val="00240883"/>
    <w:rsid w:val="00240D0C"/>
    <w:rsid w:val="00241931"/>
    <w:rsid w:val="00242697"/>
    <w:rsid w:val="00242A0F"/>
    <w:rsid w:val="00242D6B"/>
    <w:rsid w:val="002431E7"/>
    <w:rsid w:val="00244F46"/>
    <w:rsid w:val="002459A8"/>
    <w:rsid w:val="00245DC9"/>
    <w:rsid w:val="002472BD"/>
    <w:rsid w:val="00251F10"/>
    <w:rsid w:val="00251F3D"/>
    <w:rsid w:val="0025238E"/>
    <w:rsid w:val="00254228"/>
    <w:rsid w:val="002554C0"/>
    <w:rsid w:val="0025573D"/>
    <w:rsid w:val="0025586F"/>
    <w:rsid w:val="00255D12"/>
    <w:rsid w:val="00256CBA"/>
    <w:rsid w:val="00256D18"/>
    <w:rsid w:val="002578CB"/>
    <w:rsid w:val="0025793A"/>
    <w:rsid w:val="002610D9"/>
    <w:rsid w:val="0026124D"/>
    <w:rsid w:val="00261657"/>
    <w:rsid w:val="00262113"/>
    <w:rsid w:val="0026282D"/>
    <w:rsid w:val="00263524"/>
    <w:rsid w:val="00263B10"/>
    <w:rsid w:val="0026430E"/>
    <w:rsid w:val="0026448F"/>
    <w:rsid w:val="00266AD4"/>
    <w:rsid w:val="00267141"/>
    <w:rsid w:val="002724AE"/>
    <w:rsid w:val="00273CB1"/>
    <w:rsid w:val="002747EC"/>
    <w:rsid w:val="002752DB"/>
    <w:rsid w:val="002759D0"/>
    <w:rsid w:val="00276E63"/>
    <w:rsid w:val="00280137"/>
    <w:rsid w:val="002841BD"/>
    <w:rsid w:val="00284D35"/>
    <w:rsid w:val="00285074"/>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412B"/>
    <w:rsid w:val="002A4B37"/>
    <w:rsid w:val="002A50F4"/>
    <w:rsid w:val="002A7C31"/>
    <w:rsid w:val="002A7CEE"/>
    <w:rsid w:val="002B0DEB"/>
    <w:rsid w:val="002B1A60"/>
    <w:rsid w:val="002B24E4"/>
    <w:rsid w:val="002B37A4"/>
    <w:rsid w:val="002B3C62"/>
    <w:rsid w:val="002B4F31"/>
    <w:rsid w:val="002B5128"/>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CCA"/>
    <w:rsid w:val="002E3E58"/>
    <w:rsid w:val="002E4ADB"/>
    <w:rsid w:val="002E535B"/>
    <w:rsid w:val="002E554B"/>
    <w:rsid w:val="002E61FD"/>
    <w:rsid w:val="002F0D22"/>
    <w:rsid w:val="002F1C04"/>
    <w:rsid w:val="002F62FF"/>
    <w:rsid w:val="002F6870"/>
    <w:rsid w:val="002F7F63"/>
    <w:rsid w:val="003014AE"/>
    <w:rsid w:val="00302A77"/>
    <w:rsid w:val="00302D6B"/>
    <w:rsid w:val="003037CD"/>
    <w:rsid w:val="00303E03"/>
    <w:rsid w:val="00304648"/>
    <w:rsid w:val="003046FA"/>
    <w:rsid w:val="00304AD9"/>
    <w:rsid w:val="00304C2E"/>
    <w:rsid w:val="0030663A"/>
    <w:rsid w:val="00306E1E"/>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0F80"/>
    <w:rsid w:val="003211C9"/>
    <w:rsid w:val="0032311D"/>
    <w:rsid w:val="00323974"/>
    <w:rsid w:val="00324232"/>
    <w:rsid w:val="00324C92"/>
    <w:rsid w:val="00326069"/>
    <w:rsid w:val="003265B1"/>
    <w:rsid w:val="00327025"/>
    <w:rsid w:val="0032757C"/>
    <w:rsid w:val="0033065E"/>
    <w:rsid w:val="0033071C"/>
    <w:rsid w:val="00330760"/>
    <w:rsid w:val="00330AA8"/>
    <w:rsid w:val="003314C1"/>
    <w:rsid w:val="00331C65"/>
    <w:rsid w:val="003338C3"/>
    <w:rsid w:val="00335899"/>
    <w:rsid w:val="003361A2"/>
    <w:rsid w:val="003366F8"/>
    <w:rsid w:val="00340293"/>
    <w:rsid w:val="00340312"/>
    <w:rsid w:val="00340B89"/>
    <w:rsid w:val="00341452"/>
    <w:rsid w:val="003417CA"/>
    <w:rsid w:val="00343D41"/>
    <w:rsid w:val="00345DB2"/>
    <w:rsid w:val="00345EA1"/>
    <w:rsid w:val="00346BE0"/>
    <w:rsid w:val="003477E7"/>
    <w:rsid w:val="00353AF5"/>
    <w:rsid w:val="00354524"/>
    <w:rsid w:val="0035462D"/>
    <w:rsid w:val="0035603D"/>
    <w:rsid w:val="00356FD6"/>
    <w:rsid w:val="00357132"/>
    <w:rsid w:val="003577E7"/>
    <w:rsid w:val="003601A5"/>
    <w:rsid w:val="00361217"/>
    <w:rsid w:val="003613A6"/>
    <w:rsid w:val="003618E8"/>
    <w:rsid w:val="00363F32"/>
    <w:rsid w:val="00364F36"/>
    <w:rsid w:val="00365017"/>
    <w:rsid w:val="00366136"/>
    <w:rsid w:val="00367D22"/>
    <w:rsid w:val="003718CE"/>
    <w:rsid w:val="003723F0"/>
    <w:rsid w:val="00372872"/>
    <w:rsid w:val="00373151"/>
    <w:rsid w:val="003741C3"/>
    <w:rsid w:val="0037787D"/>
    <w:rsid w:val="003803CA"/>
    <w:rsid w:val="0038079F"/>
    <w:rsid w:val="003809FD"/>
    <w:rsid w:val="00380A4A"/>
    <w:rsid w:val="00380B88"/>
    <w:rsid w:val="00382AC9"/>
    <w:rsid w:val="00382F1A"/>
    <w:rsid w:val="003839A9"/>
    <w:rsid w:val="00384FC9"/>
    <w:rsid w:val="00385EDC"/>
    <w:rsid w:val="003860EA"/>
    <w:rsid w:val="0038791C"/>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1243"/>
    <w:rsid w:val="003B1928"/>
    <w:rsid w:val="003B21D1"/>
    <w:rsid w:val="003B28BA"/>
    <w:rsid w:val="003B402B"/>
    <w:rsid w:val="003B4033"/>
    <w:rsid w:val="003B40AD"/>
    <w:rsid w:val="003B4352"/>
    <w:rsid w:val="003B5B9F"/>
    <w:rsid w:val="003C11BB"/>
    <w:rsid w:val="003C4E37"/>
    <w:rsid w:val="003C59E3"/>
    <w:rsid w:val="003C6038"/>
    <w:rsid w:val="003C64A9"/>
    <w:rsid w:val="003C6EE5"/>
    <w:rsid w:val="003D077C"/>
    <w:rsid w:val="003D0864"/>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6A"/>
    <w:rsid w:val="003E4C9C"/>
    <w:rsid w:val="003E60CA"/>
    <w:rsid w:val="003E7110"/>
    <w:rsid w:val="003F037E"/>
    <w:rsid w:val="003F0760"/>
    <w:rsid w:val="003F13D7"/>
    <w:rsid w:val="003F1867"/>
    <w:rsid w:val="003F436D"/>
    <w:rsid w:val="003F6A64"/>
    <w:rsid w:val="003F7075"/>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1F52"/>
    <w:rsid w:val="004241D4"/>
    <w:rsid w:val="004242A3"/>
    <w:rsid w:val="0042432A"/>
    <w:rsid w:val="00424F43"/>
    <w:rsid w:val="004308DB"/>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9D8"/>
    <w:rsid w:val="00460FAF"/>
    <w:rsid w:val="00461F76"/>
    <w:rsid w:val="004628FE"/>
    <w:rsid w:val="0046374C"/>
    <w:rsid w:val="00465D71"/>
    <w:rsid w:val="004660A0"/>
    <w:rsid w:val="0046637C"/>
    <w:rsid w:val="00466816"/>
    <w:rsid w:val="004702F2"/>
    <w:rsid w:val="00471143"/>
    <w:rsid w:val="00472BC9"/>
    <w:rsid w:val="00472E50"/>
    <w:rsid w:val="00474B0D"/>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3E0"/>
    <w:rsid w:val="004B5D15"/>
    <w:rsid w:val="004B670D"/>
    <w:rsid w:val="004B7076"/>
    <w:rsid w:val="004C0121"/>
    <w:rsid w:val="004C389A"/>
    <w:rsid w:val="004C3DBD"/>
    <w:rsid w:val="004C721C"/>
    <w:rsid w:val="004C728F"/>
    <w:rsid w:val="004C7E2A"/>
    <w:rsid w:val="004D0648"/>
    <w:rsid w:val="004D173F"/>
    <w:rsid w:val="004D3578"/>
    <w:rsid w:val="004D380D"/>
    <w:rsid w:val="004D4405"/>
    <w:rsid w:val="004D442B"/>
    <w:rsid w:val="004D5900"/>
    <w:rsid w:val="004D6286"/>
    <w:rsid w:val="004D62BA"/>
    <w:rsid w:val="004D73F1"/>
    <w:rsid w:val="004D7ACA"/>
    <w:rsid w:val="004E0455"/>
    <w:rsid w:val="004E1F6D"/>
    <w:rsid w:val="004E213A"/>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B7B"/>
    <w:rsid w:val="005047D5"/>
    <w:rsid w:val="00504E7D"/>
    <w:rsid w:val="00505481"/>
    <w:rsid w:val="00506C28"/>
    <w:rsid w:val="0050795D"/>
    <w:rsid w:val="00507BD6"/>
    <w:rsid w:val="005110C6"/>
    <w:rsid w:val="005135FF"/>
    <w:rsid w:val="005139AA"/>
    <w:rsid w:val="00514801"/>
    <w:rsid w:val="0051578C"/>
    <w:rsid w:val="00516462"/>
    <w:rsid w:val="005166F7"/>
    <w:rsid w:val="0051690B"/>
    <w:rsid w:val="0051770A"/>
    <w:rsid w:val="00517A4C"/>
    <w:rsid w:val="00521B0D"/>
    <w:rsid w:val="005222EB"/>
    <w:rsid w:val="005228D5"/>
    <w:rsid w:val="00523546"/>
    <w:rsid w:val="00523F96"/>
    <w:rsid w:val="005263CF"/>
    <w:rsid w:val="005266EF"/>
    <w:rsid w:val="00527F15"/>
    <w:rsid w:val="00530DD0"/>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412"/>
    <w:rsid w:val="00575B0C"/>
    <w:rsid w:val="0057656C"/>
    <w:rsid w:val="00577063"/>
    <w:rsid w:val="0057782D"/>
    <w:rsid w:val="00577990"/>
    <w:rsid w:val="00580A44"/>
    <w:rsid w:val="00580C03"/>
    <w:rsid w:val="00580F31"/>
    <w:rsid w:val="005813E9"/>
    <w:rsid w:val="00581855"/>
    <w:rsid w:val="00584C97"/>
    <w:rsid w:val="00585A23"/>
    <w:rsid w:val="005879E7"/>
    <w:rsid w:val="005900CE"/>
    <w:rsid w:val="00590E37"/>
    <w:rsid w:val="005920E6"/>
    <w:rsid w:val="005928C7"/>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405"/>
    <w:rsid w:val="005B460E"/>
    <w:rsid w:val="005B4C9A"/>
    <w:rsid w:val="005B4D3B"/>
    <w:rsid w:val="005B726C"/>
    <w:rsid w:val="005C0718"/>
    <w:rsid w:val="005C23A0"/>
    <w:rsid w:val="005C46AC"/>
    <w:rsid w:val="005C528A"/>
    <w:rsid w:val="005C55D1"/>
    <w:rsid w:val="005C59C2"/>
    <w:rsid w:val="005C634D"/>
    <w:rsid w:val="005C63FA"/>
    <w:rsid w:val="005C6409"/>
    <w:rsid w:val="005D05B9"/>
    <w:rsid w:val="005D0A29"/>
    <w:rsid w:val="005D230E"/>
    <w:rsid w:val="005D273C"/>
    <w:rsid w:val="005D37CD"/>
    <w:rsid w:val="005D414B"/>
    <w:rsid w:val="005D4BF8"/>
    <w:rsid w:val="005D5072"/>
    <w:rsid w:val="005D5447"/>
    <w:rsid w:val="005D5F50"/>
    <w:rsid w:val="005D7AC7"/>
    <w:rsid w:val="005D7FDC"/>
    <w:rsid w:val="005E16A1"/>
    <w:rsid w:val="005E1A07"/>
    <w:rsid w:val="005E2219"/>
    <w:rsid w:val="005E45F5"/>
    <w:rsid w:val="005E4EF1"/>
    <w:rsid w:val="005E67A1"/>
    <w:rsid w:val="005E71E3"/>
    <w:rsid w:val="005F2EDF"/>
    <w:rsid w:val="005F4451"/>
    <w:rsid w:val="0060015A"/>
    <w:rsid w:val="006001AD"/>
    <w:rsid w:val="00600C9B"/>
    <w:rsid w:val="00601D01"/>
    <w:rsid w:val="00602641"/>
    <w:rsid w:val="00602F43"/>
    <w:rsid w:val="0060324C"/>
    <w:rsid w:val="0060336F"/>
    <w:rsid w:val="0060417D"/>
    <w:rsid w:val="0060623C"/>
    <w:rsid w:val="0060694D"/>
    <w:rsid w:val="006071F9"/>
    <w:rsid w:val="006072CB"/>
    <w:rsid w:val="00607692"/>
    <w:rsid w:val="006079F6"/>
    <w:rsid w:val="00611566"/>
    <w:rsid w:val="0061210A"/>
    <w:rsid w:val="00612917"/>
    <w:rsid w:val="00615944"/>
    <w:rsid w:val="00616ACA"/>
    <w:rsid w:val="006173D5"/>
    <w:rsid w:val="00617512"/>
    <w:rsid w:val="006208EC"/>
    <w:rsid w:val="00621144"/>
    <w:rsid w:val="00622B94"/>
    <w:rsid w:val="00624CF2"/>
    <w:rsid w:val="00624DB7"/>
    <w:rsid w:val="006250ED"/>
    <w:rsid w:val="00625B1E"/>
    <w:rsid w:val="00626097"/>
    <w:rsid w:val="00626B25"/>
    <w:rsid w:val="00626E56"/>
    <w:rsid w:val="006271FE"/>
    <w:rsid w:val="00630A51"/>
    <w:rsid w:val="00631D58"/>
    <w:rsid w:val="006335E2"/>
    <w:rsid w:val="00634017"/>
    <w:rsid w:val="00634DD7"/>
    <w:rsid w:val="00636BE0"/>
    <w:rsid w:val="00640DD9"/>
    <w:rsid w:val="006422F4"/>
    <w:rsid w:val="00643856"/>
    <w:rsid w:val="0064411C"/>
    <w:rsid w:val="00645E35"/>
    <w:rsid w:val="006466C8"/>
    <w:rsid w:val="006468EB"/>
    <w:rsid w:val="00646D99"/>
    <w:rsid w:val="006474E0"/>
    <w:rsid w:val="00647683"/>
    <w:rsid w:val="00650084"/>
    <w:rsid w:val="00650F13"/>
    <w:rsid w:val="00654E54"/>
    <w:rsid w:val="00656910"/>
    <w:rsid w:val="006576FE"/>
    <w:rsid w:val="0066153A"/>
    <w:rsid w:val="00661F02"/>
    <w:rsid w:val="00663919"/>
    <w:rsid w:val="00663C24"/>
    <w:rsid w:val="00666483"/>
    <w:rsid w:val="00666AF9"/>
    <w:rsid w:val="00667075"/>
    <w:rsid w:val="0067066E"/>
    <w:rsid w:val="00671516"/>
    <w:rsid w:val="0067286A"/>
    <w:rsid w:val="00673A2D"/>
    <w:rsid w:val="00674F6F"/>
    <w:rsid w:val="006751F3"/>
    <w:rsid w:val="00676676"/>
    <w:rsid w:val="0067676B"/>
    <w:rsid w:val="00676945"/>
    <w:rsid w:val="00676FEF"/>
    <w:rsid w:val="00677147"/>
    <w:rsid w:val="00677EB7"/>
    <w:rsid w:val="0068064C"/>
    <w:rsid w:val="006808DE"/>
    <w:rsid w:val="00680C10"/>
    <w:rsid w:val="00681506"/>
    <w:rsid w:val="00681A9A"/>
    <w:rsid w:val="00684745"/>
    <w:rsid w:val="006856CF"/>
    <w:rsid w:val="00685931"/>
    <w:rsid w:val="0068759E"/>
    <w:rsid w:val="00691BDB"/>
    <w:rsid w:val="00693A55"/>
    <w:rsid w:val="00693CEA"/>
    <w:rsid w:val="00694C54"/>
    <w:rsid w:val="006A0843"/>
    <w:rsid w:val="006A107E"/>
    <w:rsid w:val="006A1109"/>
    <w:rsid w:val="006A3102"/>
    <w:rsid w:val="006A3441"/>
    <w:rsid w:val="006A38D3"/>
    <w:rsid w:val="006A62CA"/>
    <w:rsid w:val="006A6D6B"/>
    <w:rsid w:val="006B3D57"/>
    <w:rsid w:val="006B40A6"/>
    <w:rsid w:val="006B592E"/>
    <w:rsid w:val="006C0532"/>
    <w:rsid w:val="006C0A88"/>
    <w:rsid w:val="006C1899"/>
    <w:rsid w:val="006C329B"/>
    <w:rsid w:val="006C4ECB"/>
    <w:rsid w:val="006C5BE1"/>
    <w:rsid w:val="006C66D8"/>
    <w:rsid w:val="006C7DF7"/>
    <w:rsid w:val="006D0A88"/>
    <w:rsid w:val="006D1E24"/>
    <w:rsid w:val="006D2BB5"/>
    <w:rsid w:val="006D6102"/>
    <w:rsid w:val="006D6385"/>
    <w:rsid w:val="006D7D8B"/>
    <w:rsid w:val="006E0057"/>
    <w:rsid w:val="006E08C3"/>
    <w:rsid w:val="006E1417"/>
    <w:rsid w:val="006E2183"/>
    <w:rsid w:val="006E2A88"/>
    <w:rsid w:val="006E325A"/>
    <w:rsid w:val="006E444E"/>
    <w:rsid w:val="006E69C0"/>
    <w:rsid w:val="006E6BA0"/>
    <w:rsid w:val="006E6DE9"/>
    <w:rsid w:val="006E701F"/>
    <w:rsid w:val="006E7EAF"/>
    <w:rsid w:val="006F0B2B"/>
    <w:rsid w:val="006F1FA7"/>
    <w:rsid w:val="006F3F62"/>
    <w:rsid w:val="006F6A2C"/>
    <w:rsid w:val="006F6CBB"/>
    <w:rsid w:val="0070051F"/>
    <w:rsid w:val="00701445"/>
    <w:rsid w:val="0070184C"/>
    <w:rsid w:val="00703BC2"/>
    <w:rsid w:val="007063D3"/>
    <w:rsid w:val="00706E7F"/>
    <w:rsid w:val="007071F3"/>
    <w:rsid w:val="00707AD2"/>
    <w:rsid w:val="00710201"/>
    <w:rsid w:val="00713456"/>
    <w:rsid w:val="00713900"/>
    <w:rsid w:val="0071489D"/>
    <w:rsid w:val="00714C39"/>
    <w:rsid w:val="00714FEC"/>
    <w:rsid w:val="0071533E"/>
    <w:rsid w:val="007155D7"/>
    <w:rsid w:val="00715601"/>
    <w:rsid w:val="007178B7"/>
    <w:rsid w:val="00717A1C"/>
    <w:rsid w:val="00717D0F"/>
    <w:rsid w:val="00720E11"/>
    <w:rsid w:val="007214EC"/>
    <w:rsid w:val="00722476"/>
    <w:rsid w:val="00722C8F"/>
    <w:rsid w:val="00723D47"/>
    <w:rsid w:val="00724DAE"/>
    <w:rsid w:val="0072618C"/>
    <w:rsid w:val="00730A65"/>
    <w:rsid w:val="0073101D"/>
    <w:rsid w:val="007312AE"/>
    <w:rsid w:val="00731462"/>
    <w:rsid w:val="007319B1"/>
    <w:rsid w:val="00731A1D"/>
    <w:rsid w:val="00731B17"/>
    <w:rsid w:val="0073315D"/>
    <w:rsid w:val="00734A5B"/>
    <w:rsid w:val="007355B3"/>
    <w:rsid w:val="00735E81"/>
    <w:rsid w:val="00736641"/>
    <w:rsid w:val="00740DD6"/>
    <w:rsid w:val="007410C9"/>
    <w:rsid w:val="007418BF"/>
    <w:rsid w:val="00742263"/>
    <w:rsid w:val="007423AE"/>
    <w:rsid w:val="00742F2E"/>
    <w:rsid w:val="0074392F"/>
    <w:rsid w:val="00744BED"/>
    <w:rsid w:val="00744E76"/>
    <w:rsid w:val="00745819"/>
    <w:rsid w:val="007460EF"/>
    <w:rsid w:val="00747137"/>
    <w:rsid w:val="007502E8"/>
    <w:rsid w:val="00751ADA"/>
    <w:rsid w:val="00752BD6"/>
    <w:rsid w:val="007542F0"/>
    <w:rsid w:val="00755B24"/>
    <w:rsid w:val="00757D40"/>
    <w:rsid w:val="00760980"/>
    <w:rsid w:val="00760FBA"/>
    <w:rsid w:val="0076222A"/>
    <w:rsid w:val="0076287E"/>
    <w:rsid w:val="00763A4E"/>
    <w:rsid w:val="00763D86"/>
    <w:rsid w:val="007657B8"/>
    <w:rsid w:val="00765A5F"/>
    <w:rsid w:val="0076783C"/>
    <w:rsid w:val="00767C7F"/>
    <w:rsid w:val="00770CD4"/>
    <w:rsid w:val="0077251D"/>
    <w:rsid w:val="00772E7E"/>
    <w:rsid w:val="007731AF"/>
    <w:rsid w:val="007750B4"/>
    <w:rsid w:val="0077728C"/>
    <w:rsid w:val="007804FA"/>
    <w:rsid w:val="0078110C"/>
    <w:rsid w:val="00781F0F"/>
    <w:rsid w:val="007820BF"/>
    <w:rsid w:val="0078315B"/>
    <w:rsid w:val="007846F6"/>
    <w:rsid w:val="00784EC7"/>
    <w:rsid w:val="00786844"/>
    <w:rsid w:val="007871AB"/>
    <w:rsid w:val="0078727C"/>
    <w:rsid w:val="007879E4"/>
    <w:rsid w:val="00787CB8"/>
    <w:rsid w:val="00790255"/>
    <w:rsid w:val="0079049D"/>
    <w:rsid w:val="00791656"/>
    <w:rsid w:val="00791E9A"/>
    <w:rsid w:val="0079289B"/>
    <w:rsid w:val="00792DBB"/>
    <w:rsid w:val="0079365A"/>
    <w:rsid w:val="00795A84"/>
    <w:rsid w:val="00797A4C"/>
    <w:rsid w:val="007A19BB"/>
    <w:rsid w:val="007A24FF"/>
    <w:rsid w:val="007A2817"/>
    <w:rsid w:val="007A3D78"/>
    <w:rsid w:val="007A3EB4"/>
    <w:rsid w:val="007A42F5"/>
    <w:rsid w:val="007A72E5"/>
    <w:rsid w:val="007B09BB"/>
    <w:rsid w:val="007B18D8"/>
    <w:rsid w:val="007B190F"/>
    <w:rsid w:val="007B1EC4"/>
    <w:rsid w:val="007B3472"/>
    <w:rsid w:val="007B41E1"/>
    <w:rsid w:val="007B420B"/>
    <w:rsid w:val="007B566D"/>
    <w:rsid w:val="007B7D44"/>
    <w:rsid w:val="007C095F"/>
    <w:rsid w:val="007C0BDA"/>
    <w:rsid w:val="007C20B0"/>
    <w:rsid w:val="007C2B4D"/>
    <w:rsid w:val="007C2C4E"/>
    <w:rsid w:val="007C4503"/>
    <w:rsid w:val="007C61C3"/>
    <w:rsid w:val="007C7A75"/>
    <w:rsid w:val="007C7D10"/>
    <w:rsid w:val="007D11EE"/>
    <w:rsid w:val="007D1236"/>
    <w:rsid w:val="007D1ABD"/>
    <w:rsid w:val="007D20B4"/>
    <w:rsid w:val="007D2EF3"/>
    <w:rsid w:val="007D5270"/>
    <w:rsid w:val="007D54A5"/>
    <w:rsid w:val="007D5D7A"/>
    <w:rsid w:val="007D7804"/>
    <w:rsid w:val="007D7D3C"/>
    <w:rsid w:val="007D7D5D"/>
    <w:rsid w:val="007E07D3"/>
    <w:rsid w:val="007E4126"/>
    <w:rsid w:val="007E4375"/>
    <w:rsid w:val="007E5462"/>
    <w:rsid w:val="007E58D4"/>
    <w:rsid w:val="007E6A4C"/>
    <w:rsid w:val="007E7CEB"/>
    <w:rsid w:val="007F128D"/>
    <w:rsid w:val="007F1EE8"/>
    <w:rsid w:val="007F2122"/>
    <w:rsid w:val="007F23DA"/>
    <w:rsid w:val="007F2515"/>
    <w:rsid w:val="007F3526"/>
    <w:rsid w:val="007F59D1"/>
    <w:rsid w:val="007F6FE5"/>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139E"/>
    <w:rsid w:val="0082140C"/>
    <w:rsid w:val="008222D4"/>
    <w:rsid w:val="00824629"/>
    <w:rsid w:val="00825035"/>
    <w:rsid w:val="008253B8"/>
    <w:rsid w:val="00825975"/>
    <w:rsid w:val="008265B1"/>
    <w:rsid w:val="008271C6"/>
    <w:rsid w:val="008275E6"/>
    <w:rsid w:val="00830A62"/>
    <w:rsid w:val="00831184"/>
    <w:rsid w:val="00831976"/>
    <w:rsid w:val="00832F4E"/>
    <w:rsid w:val="00834D93"/>
    <w:rsid w:val="00837B7D"/>
    <w:rsid w:val="0084071D"/>
    <w:rsid w:val="00841E8F"/>
    <w:rsid w:val="00843267"/>
    <w:rsid w:val="00843528"/>
    <w:rsid w:val="00844C28"/>
    <w:rsid w:val="00845797"/>
    <w:rsid w:val="00845B06"/>
    <w:rsid w:val="00845C03"/>
    <w:rsid w:val="00845F5F"/>
    <w:rsid w:val="00846641"/>
    <w:rsid w:val="0084772B"/>
    <w:rsid w:val="00847B6E"/>
    <w:rsid w:val="00850999"/>
    <w:rsid w:val="00850B76"/>
    <w:rsid w:val="008516E0"/>
    <w:rsid w:val="008520D0"/>
    <w:rsid w:val="00853979"/>
    <w:rsid w:val="0085690C"/>
    <w:rsid w:val="00857907"/>
    <w:rsid w:val="0086010D"/>
    <w:rsid w:val="00862B60"/>
    <w:rsid w:val="00865380"/>
    <w:rsid w:val="008656A0"/>
    <w:rsid w:val="0086590D"/>
    <w:rsid w:val="008669B1"/>
    <w:rsid w:val="00866F7A"/>
    <w:rsid w:val="00867974"/>
    <w:rsid w:val="00870DAD"/>
    <w:rsid w:val="008726A1"/>
    <w:rsid w:val="00875B00"/>
    <w:rsid w:val="0087607A"/>
    <w:rsid w:val="008762F7"/>
    <w:rsid w:val="008766FA"/>
    <w:rsid w:val="008768CA"/>
    <w:rsid w:val="00877EF9"/>
    <w:rsid w:val="00880559"/>
    <w:rsid w:val="008815A4"/>
    <w:rsid w:val="00881AD9"/>
    <w:rsid w:val="00881FB1"/>
    <w:rsid w:val="008905B2"/>
    <w:rsid w:val="00890D69"/>
    <w:rsid w:val="00891C46"/>
    <w:rsid w:val="00891CCF"/>
    <w:rsid w:val="008927AB"/>
    <w:rsid w:val="00892BCB"/>
    <w:rsid w:val="00892D28"/>
    <w:rsid w:val="00893C53"/>
    <w:rsid w:val="00894582"/>
    <w:rsid w:val="008957F1"/>
    <w:rsid w:val="008964E4"/>
    <w:rsid w:val="0089797A"/>
    <w:rsid w:val="008A203C"/>
    <w:rsid w:val="008A230B"/>
    <w:rsid w:val="008A2AAB"/>
    <w:rsid w:val="008A2D12"/>
    <w:rsid w:val="008A41D0"/>
    <w:rsid w:val="008A4549"/>
    <w:rsid w:val="008A56F0"/>
    <w:rsid w:val="008A6500"/>
    <w:rsid w:val="008A76F1"/>
    <w:rsid w:val="008B0EAB"/>
    <w:rsid w:val="008B2758"/>
    <w:rsid w:val="008B4F7A"/>
    <w:rsid w:val="008B51A1"/>
    <w:rsid w:val="008B51CD"/>
    <w:rsid w:val="008B5306"/>
    <w:rsid w:val="008B6B5C"/>
    <w:rsid w:val="008B7E86"/>
    <w:rsid w:val="008C15EA"/>
    <w:rsid w:val="008C35C7"/>
    <w:rsid w:val="008C42B8"/>
    <w:rsid w:val="008C503C"/>
    <w:rsid w:val="008C627B"/>
    <w:rsid w:val="008D0959"/>
    <w:rsid w:val="008D0AD9"/>
    <w:rsid w:val="008D13D0"/>
    <w:rsid w:val="008D1BD9"/>
    <w:rsid w:val="008D3651"/>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14C5"/>
    <w:rsid w:val="008F41E9"/>
    <w:rsid w:val="008F6C6B"/>
    <w:rsid w:val="008F6E0F"/>
    <w:rsid w:val="008F7B07"/>
    <w:rsid w:val="0090187C"/>
    <w:rsid w:val="0090271F"/>
    <w:rsid w:val="00902DB9"/>
    <w:rsid w:val="0090360A"/>
    <w:rsid w:val="00903F46"/>
    <w:rsid w:val="00903F69"/>
    <w:rsid w:val="009044B0"/>
    <w:rsid w:val="0090466A"/>
    <w:rsid w:val="00905CC8"/>
    <w:rsid w:val="009061EA"/>
    <w:rsid w:val="00910C4F"/>
    <w:rsid w:val="00911825"/>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25DE0"/>
    <w:rsid w:val="0092758D"/>
    <w:rsid w:val="00931174"/>
    <w:rsid w:val="0093129F"/>
    <w:rsid w:val="009313B0"/>
    <w:rsid w:val="009319F8"/>
    <w:rsid w:val="00931D73"/>
    <w:rsid w:val="00931D90"/>
    <w:rsid w:val="009327C5"/>
    <w:rsid w:val="00936071"/>
    <w:rsid w:val="009373DA"/>
    <w:rsid w:val="00937786"/>
    <w:rsid w:val="00940212"/>
    <w:rsid w:val="0094249E"/>
    <w:rsid w:val="00942E6A"/>
    <w:rsid w:val="00942EC2"/>
    <w:rsid w:val="009433E9"/>
    <w:rsid w:val="00946E07"/>
    <w:rsid w:val="009470EB"/>
    <w:rsid w:val="00947692"/>
    <w:rsid w:val="0094798C"/>
    <w:rsid w:val="00947CF7"/>
    <w:rsid w:val="00951E87"/>
    <w:rsid w:val="00952282"/>
    <w:rsid w:val="0095230D"/>
    <w:rsid w:val="009530E1"/>
    <w:rsid w:val="00953773"/>
    <w:rsid w:val="0095382B"/>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5AB7"/>
    <w:rsid w:val="009871BA"/>
    <w:rsid w:val="009873E1"/>
    <w:rsid w:val="00987CFF"/>
    <w:rsid w:val="0099047A"/>
    <w:rsid w:val="0099185F"/>
    <w:rsid w:val="00992714"/>
    <w:rsid w:val="0099360A"/>
    <w:rsid w:val="009938A1"/>
    <w:rsid w:val="00995433"/>
    <w:rsid w:val="009958C2"/>
    <w:rsid w:val="00995DEF"/>
    <w:rsid w:val="00996079"/>
    <w:rsid w:val="009964F4"/>
    <w:rsid w:val="00996FD7"/>
    <w:rsid w:val="009971FA"/>
    <w:rsid w:val="009A0561"/>
    <w:rsid w:val="009A0AF3"/>
    <w:rsid w:val="009A0E05"/>
    <w:rsid w:val="009A1524"/>
    <w:rsid w:val="009A18FB"/>
    <w:rsid w:val="009A1E2F"/>
    <w:rsid w:val="009A1E95"/>
    <w:rsid w:val="009A2B49"/>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3967"/>
    <w:rsid w:val="009B4603"/>
    <w:rsid w:val="009B6A95"/>
    <w:rsid w:val="009B718C"/>
    <w:rsid w:val="009B7F65"/>
    <w:rsid w:val="009C19E9"/>
    <w:rsid w:val="009C1B87"/>
    <w:rsid w:val="009C21AE"/>
    <w:rsid w:val="009C3192"/>
    <w:rsid w:val="009C3DF8"/>
    <w:rsid w:val="009C3E9A"/>
    <w:rsid w:val="009C538E"/>
    <w:rsid w:val="009C599C"/>
    <w:rsid w:val="009C5A16"/>
    <w:rsid w:val="009C6DB9"/>
    <w:rsid w:val="009D0221"/>
    <w:rsid w:val="009D0F24"/>
    <w:rsid w:val="009D18CD"/>
    <w:rsid w:val="009D2DA6"/>
    <w:rsid w:val="009D3610"/>
    <w:rsid w:val="009D5501"/>
    <w:rsid w:val="009D5EA8"/>
    <w:rsid w:val="009D6DE9"/>
    <w:rsid w:val="009D72B2"/>
    <w:rsid w:val="009E027F"/>
    <w:rsid w:val="009E1724"/>
    <w:rsid w:val="009E18B2"/>
    <w:rsid w:val="009E1A79"/>
    <w:rsid w:val="009E1E03"/>
    <w:rsid w:val="009E2F69"/>
    <w:rsid w:val="009E364D"/>
    <w:rsid w:val="009E3689"/>
    <w:rsid w:val="009E4970"/>
    <w:rsid w:val="009E4D2D"/>
    <w:rsid w:val="009E7D45"/>
    <w:rsid w:val="009F12D0"/>
    <w:rsid w:val="009F1392"/>
    <w:rsid w:val="009F22DB"/>
    <w:rsid w:val="009F3A3F"/>
    <w:rsid w:val="009F3B87"/>
    <w:rsid w:val="009F3D2E"/>
    <w:rsid w:val="009F404B"/>
    <w:rsid w:val="009F500F"/>
    <w:rsid w:val="009F698B"/>
    <w:rsid w:val="00A0245E"/>
    <w:rsid w:val="00A03D19"/>
    <w:rsid w:val="00A0444A"/>
    <w:rsid w:val="00A04570"/>
    <w:rsid w:val="00A0514B"/>
    <w:rsid w:val="00A052A4"/>
    <w:rsid w:val="00A06B9E"/>
    <w:rsid w:val="00A07941"/>
    <w:rsid w:val="00A1053B"/>
    <w:rsid w:val="00A10F02"/>
    <w:rsid w:val="00A11520"/>
    <w:rsid w:val="00A12EFF"/>
    <w:rsid w:val="00A13034"/>
    <w:rsid w:val="00A14985"/>
    <w:rsid w:val="00A175AE"/>
    <w:rsid w:val="00A204CA"/>
    <w:rsid w:val="00A2311A"/>
    <w:rsid w:val="00A24255"/>
    <w:rsid w:val="00A242F5"/>
    <w:rsid w:val="00A27044"/>
    <w:rsid w:val="00A27801"/>
    <w:rsid w:val="00A30D5D"/>
    <w:rsid w:val="00A314A2"/>
    <w:rsid w:val="00A3179E"/>
    <w:rsid w:val="00A31CBD"/>
    <w:rsid w:val="00A323F7"/>
    <w:rsid w:val="00A33110"/>
    <w:rsid w:val="00A3562E"/>
    <w:rsid w:val="00A40076"/>
    <w:rsid w:val="00A42202"/>
    <w:rsid w:val="00A42CA3"/>
    <w:rsid w:val="00A42DD9"/>
    <w:rsid w:val="00A43167"/>
    <w:rsid w:val="00A44AA1"/>
    <w:rsid w:val="00A46DEC"/>
    <w:rsid w:val="00A47918"/>
    <w:rsid w:val="00A50556"/>
    <w:rsid w:val="00A51BA8"/>
    <w:rsid w:val="00A53724"/>
    <w:rsid w:val="00A53B77"/>
    <w:rsid w:val="00A5422F"/>
    <w:rsid w:val="00A579BF"/>
    <w:rsid w:val="00A61A6E"/>
    <w:rsid w:val="00A630D1"/>
    <w:rsid w:val="00A63DFC"/>
    <w:rsid w:val="00A642EA"/>
    <w:rsid w:val="00A66621"/>
    <w:rsid w:val="00A66867"/>
    <w:rsid w:val="00A669CE"/>
    <w:rsid w:val="00A66CDF"/>
    <w:rsid w:val="00A6723D"/>
    <w:rsid w:val="00A67813"/>
    <w:rsid w:val="00A726C8"/>
    <w:rsid w:val="00A74021"/>
    <w:rsid w:val="00A74259"/>
    <w:rsid w:val="00A74848"/>
    <w:rsid w:val="00A74ADA"/>
    <w:rsid w:val="00A762A9"/>
    <w:rsid w:val="00A76318"/>
    <w:rsid w:val="00A764EC"/>
    <w:rsid w:val="00A77097"/>
    <w:rsid w:val="00A8013C"/>
    <w:rsid w:val="00A81612"/>
    <w:rsid w:val="00A81ED1"/>
    <w:rsid w:val="00A82346"/>
    <w:rsid w:val="00A82C12"/>
    <w:rsid w:val="00A904BD"/>
    <w:rsid w:val="00A90E7C"/>
    <w:rsid w:val="00A91B05"/>
    <w:rsid w:val="00A92CB1"/>
    <w:rsid w:val="00A93131"/>
    <w:rsid w:val="00A95E36"/>
    <w:rsid w:val="00A95E90"/>
    <w:rsid w:val="00A961B2"/>
    <w:rsid w:val="00A9671C"/>
    <w:rsid w:val="00A967F0"/>
    <w:rsid w:val="00A96A2E"/>
    <w:rsid w:val="00A97075"/>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75EF"/>
    <w:rsid w:val="00AB77BC"/>
    <w:rsid w:val="00AC100A"/>
    <w:rsid w:val="00AC136F"/>
    <w:rsid w:val="00AC3036"/>
    <w:rsid w:val="00AC3968"/>
    <w:rsid w:val="00AC3C44"/>
    <w:rsid w:val="00AC3D4C"/>
    <w:rsid w:val="00AC56FB"/>
    <w:rsid w:val="00AC7D3C"/>
    <w:rsid w:val="00AD030D"/>
    <w:rsid w:val="00AD0F1D"/>
    <w:rsid w:val="00AD1D37"/>
    <w:rsid w:val="00AD1D79"/>
    <w:rsid w:val="00AD255B"/>
    <w:rsid w:val="00AD2619"/>
    <w:rsid w:val="00AD3512"/>
    <w:rsid w:val="00AD3939"/>
    <w:rsid w:val="00AD49CC"/>
    <w:rsid w:val="00AD54A8"/>
    <w:rsid w:val="00AD61D0"/>
    <w:rsid w:val="00AD6A53"/>
    <w:rsid w:val="00AD7EB7"/>
    <w:rsid w:val="00AE06A4"/>
    <w:rsid w:val="00AE0D34"/>
    <w:rsid w:val="00AE16A3"/>
    <w:rsid w:val="00AE2F15"/>
    <w:rsid w:val="00AE2FC9"/>
    <w:rsid w:val="00AE370F"/>
    <w:rsid w:val="00AE4F12"/>
    <w:rsid w:val="00AE5998"/>
    <w:rsid w:val="00AE71BB"/>
    <w:rsid w:val="00AF1493"/>
    <w:rsid w:val="00AF1665"/>
    <w:rsid w:val="00AF273B"/>
    <w:rsid w:val="00AF2F13"/>
    <w:rsid w:val="00AF5DD2"/>
    <w:rsid w:val="00B0037C"/>
    <w:rsid w:val="00B03062"/>
    <w:rsid w:val="00B03536"/>
    <w:rsid w:val="00B03676"/>
    <w:rsid w:val="00B05485"/>
    <w:rsid w:val="00B0648D"/>
    <w:rsid w:val="00B065B6"/>
    <w:rsid w:val="00B06B21"/>
    <w:rsid w:val="00B07170"/>
    <w:rsid w:val="00B07333"/>
    <w:rsid w:val="00B0742A"/>
    <w:rsid w:val="00B07616"/>
    <w:rsid w:val="00B108A6"/>
    <w:rsid w:val="00B10D95"/>
    <w:rsid w:val="00B1155D"/>
    <w:rsid w:val="00B11743"/>
    <w:rsid w:val="00B132F6"/>
    <w:rsid w:val="00B148A7"/>
    <w:rsid w:val="00B14A0B"/>
    <w:rsid w:val="00B14AC3"/>
    <w:rsid w:val="00B15449"/>
    <w:rsid w:val="00B15602"/>
    <w:rsid w:val="00B15C0A"/>
    <w:rsid w:val="00B21ACE"/>
    <w:rsid w:val="00B22DAA"/>
    <w:rsid w:val="00B2397F"/>
    <w:rsid w:val="00B24043"/>
    <w:rsid w:val="00B25B00"/>
    <w:rsid w:val="00B25F47"/>
    <w:rsid w:val="00B261CC"/>
    <w:rsid w:val="00B2663F"/>
    <w:rsid w:val="00B26759"/>
    <w:rsid w:val="00B27DAB"/>
    <w:rsid w:val="00B308BD"/>
    <w:rsid w:val="00B32E06"/>
    <w:rsid w:val="00B33699"/>
    <w:rsid w:val="00B33AF3"/>
    <w:rsid w:val="00B34C11"/>
    <w:rsid w:val="00B35487"/>
    <w:rsid w:val="00B36BDD"/>
    <w:rsid w:val="00B37A81"/>
    <w:rsid w:val="00B404E4"/>
    <w:rsid w:val="00B412A9"/>
    <w:rsid w:val="00B4228F"/>
    <w:rsid w:val="00B42A08"/>
    <w:rsid w:val="00B44461"/>
    <w:rsid w:val="00B46A62"/>
    <w:rsid w:val="00B47FD1"/>
    <w:rsid w:val="00B5060B"/>
    <w:rsid w:val="00B516BB"/>
    <w:rsid w:val="00B54890"/>
    <w:rsid w:val="00B54AFD"/>
    <w:rsid w:val="00B55200"/>
    <w:rsid w:val="00B562CB"/>
    <w:rsid w:val="00B56615"/>
    <w:rsid w:val="00B56BBB"/>
    <w:rsid w:val="00B57E4B"/>
    <w:rsid w:val="00B6016B"/>
    <w:rsid w:val="00B612F2"/>
    <w:rsid w:val="00B61616"/>
    <w:rsid w:val="00B61D06"/>
    <w:rsid w:val="00B63538"/>
    <w:rsid w:val="00B63CFC"/>
    <w:rsid w:val="00B64225"/>
    <w:rsid w:val="00B6498B"/>
    <w:rsid w:val="00B64A3B"/>
    <w:rsid w:val="00B6563D"/>
    <w:rsid w:val="00B65C41"/>
    <w:rsid w:val="00B6619B"/>
    <w:rsid w:val="00B67DAA"/>
    <w:rsid w:val="00B72416"/>
    <w:rsid w:val="00B72A56"/>
    <w:rsid w:val="00B73D32"/>
    <w:rsid w:val="00B741FC"/>
    <w:rsid w:val="00B74231"/>
    <w:rsid w:val="00B74842"/>
    <w:rsid w:val="00B759E5"/>
    <w:rsid w:val="00B75E01"/>
    <w:rsid w:val="00B76A0C"/>
    <w:rsid w:val="00B77B13"/>
    <w:rsid w:val="00B77FD6"/>
    <w:rsid w:val="00B81E4A"/>
    <w:rsid w:val="00B83323"/>
    <w:rsid w:val="00B84478"/>
    <w:rsid w:val="00B84774"/>
    <w:rsid w:val="00B84C64"/>
    <w:rsid w:val="00B854AC"/>
    <w:rsid w:val="00B85872"/>
    <w:rsid w:val="00B85A12"/>
    <w:rsid w:val="00B85EC2"/>
    <w:rsid w:val="00B85FC4"/>
    <w:rsid w:val="00B863FB"/>
    <w:rsid w:val="00B9151B"/>
    <w:rsid w:val="00B91527"/>
    <w:rsid w:val="00B92FA1"/>
    <w:rsid w:val="00B93910"/>
    <w:rsid w:val="00B94866"/>
    <w:rsid w:val="00B94875"/>
    <w:rsid w:val="00B94A1D"/>
    <w:rsid w:val="00BA09DB"/>
    <w:rsid w:val="00BA0BC2"/>
    <w:rsid w:val="00BA0CE4"/>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44A6"/>
    <w:rsid w:val="00BB557C"/>
    <w:rsid w:val="00BB59E3"/>
    <w:rsid w:val="00BB5E5E"/>
    <w:rsid w:val="00BB67AA"/>
    <w:rsid w:val="00BB6BA0"/>
    <w:rsid w:val="00BB7304"/>
    <w:rsid w:val="00BB75E3"/>
    <w:rsid w:val="00BC1247"/>
    <w:rsid w:val="00BC1C96"/>
    <w:rsid w:val="00BC223A"/>
    <w:rsid w:val="00BC24A8"/>
    <w:rsid w:val="00BC4631"/>
    <w:rsid w:val="00BC4905"/>
    <w:rsid w:val="00BC5316"/>
    <w:rsid w:val="00BC58DB"/>
    <w:rsid w:val="00BC6DF1"/>
    <w:rsid w:val="00BC79E6"/>
    <w:rsid w:val="00BC7D6E"/>
    <w:rsid w:val="00BD0924"/>
    <w:rsid w:val="00BD5535"/>
    <w:rsid w:val="00BD60FC"/>
    <w:rsid w:val="00BD63C3"/>
    <w:rsid w:val="00BD67B1"/>
    <w:rsid w:val="00BD75F6"/>
    <w:rsid w:val="00BE22DA"/>
    <w:rsid w:val="00BE2F98"/>
    <w:rsid w:val="00BE3C3D"/>
    <w:rsid w:val="00BE5AAD"/>
    <w:rsid w:val="00BE6130"/>
    <w:rsid w:val="00BE63B5"/>
    <w:rsid w:val="00BF0410"/>
    <w:rsid w:val="00BF1A4A"/>
    <w:rsid w:val="00BF1D11"/>
    <w:rsid w:val="00BF3E22"/>
    <w:rsid w:val="00BF3E71"/>
    <w:rsid w:val="00BF404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AB1"/>
    <w:rsid w:val="00C13CCF"/>
    <w:rsid w:val="00C14E7C"/>
    <w:rsid w:val="00C16023"/>
    <w:rsid w:val="00C16E58"/>
    <w:rsid w:val="00C22397"/>
    <w:rsid w:val="00C23E62"/>
    <w:rsid w:val="00C23F63"/>
    <w:rsid w:val="00C24650"/>
    <w:rsid w:val="00C25AAF"/>
    <w:rsid w:val="00C261BB"/>
    <w:rsid w:val="00C27B36"/>
    <w:rsid w:val="00C3291E"/>
    <w:rsid w:val="00C33079"/>
    <w:rsid w:val="00C330DF"/>
    <w:rsid w:val="00C3367A"/>
    <w:rsid w:val="00C343D1"/>
    <w:rsid w:val="00C356FF"/>
    <w:rsid w:val="00C366CF"/>
    <w:rsid w:val="00C4049C"/>
    <w:rsid w:val="00C4057E"/>
    <w:rsid w:val="00C42F5A"/>
    <w:rsid w:val="00C4354C"/>
    <w:rsid w:val="00C43FD6"/>
    <w:rsid w:val="00C4451F"/>
    <w:rsid w:val="00C45183"/>
    <w:rsid w:val="00C45EBD"/>
    <w:rsid w:val="00C4676B"/>
    <w:rsid w:val="00C47D2D"/>
    <w:rsid w:val="00C507DA"/>
    <w:rsid w:val="00C50A9A"/>
    <w:rsid w:val="00C51D44"/>
    <w:rsid w:val="00C556FB"/>
    <w:rsid w:val="00C55CAA"/>
    <w:rsid w:val="00C55DE9"/>
    <w:rsid w:val="00C619BA"/>
    <w:rsid w:val="00C62547"/>
    <w:rsid w:val="00C6360C"/>
    <w:rsid w:val="00C63F25"/>
    <w:rsid w:val="00C6448B"/>
    <w:rsid w:val="00C65AE3"/>
    <w:rsid w:val="00C66672"/>
    <w:rsid w:val="00C67041"/>
    <w:rsid w:val="00C677FA"/>
    <w:rsid w:val="00C67966"/>
    <w:rsid w:val="00C746FD"/>
    <w:rsid w:val="00C74D8B"/>
    <w:rsid w:val="00C758F4"/>
    <w:rsid w:val="00C768BB"/>
    <w:rsid w:val="00C7777D"/>
    <w:rsid w:val="00C80C66"/>
    <w:rsid w:val="00C81BBB"/>
    <w:rsid w:val="00C82AF7"/>
    <w:rsid w:val="00C834F8"/>
    <w:rsid w:val="00C83A13"/>
    <w:rsid w:val="00C85FAB"/>
    <w:rsid w:val="00C86833"/>
    <w:rsid w:val="00C879E1"/>
    <w:rsid w:val="00C87E0B"/>
    <w:rsid w:val="00C9068C"/>
    <w:rsid w:val="00C91898"/>
    <w:rsid w:val="00C92967"/>
    <w:rsid w:val="00C93974"/>
    <w:rsid w:val="00C93C5D"/>
    <w:rsid w:val="00C95AD1"/>
    <w:rsid w:val="00C95C02"/>
    <w:rsid w:val="00C979B4"/>
    <w:rsid w:val="00C97B08"/>
    <w:rsid w:val="00C97DD9"/>
    <w:rsid w:val="00CA0C6F"/>
    <w:rsid w:val="00CA25AE"/>
    <w:rsid w:val="00CA369F"/>
    <w:rsid w:val="00CA3940"/>
    <w:rsid w:val="00CA3AD0"/>
    <w:rsid w:val="00CA3D0C"/>
    <w:rsid w:val="00CA45C5"/>
    <w:rsid w:val="00CA46DB"/>
    <w:rsid w:val="00CA4DDD"/>
    <w:rsid w:val="00CA4F06"/>
    <w:rsid w:val="00CA5D9A"/>
    <w:rsid w:val="00CA6047"/>
    <w:rsid w:val="00CA654B"/>
    <w:rsid w:val="00CA7963"/>
    <w:rsid w:val="00CB0D8D"/>
    <w:rsid w:val="00CB145A"/>
    <w:rsid w:val="00CB3143"/>
    <w:rsid w:val="00CB3AA9"/>
    <w:rsid w:val="00CB42DC"/>
    <w:rsid w:val="00CB474B"/>
    <w:rsid w:val="00CB4BF5"/>
    <w:rsid w:val="00CB70D0"/>
    <w:rsid w:val="00CB714D"/>
    <w:rsid w:val="00CB798F"/>
    <w:rsid w:val="00CB7BBB"/>
    <w:rsid w:val="00CC2196"/>
    <w:rsid w:val="00CC225E"/>
    <w:rsid w:val="00CC229E"/>
    <w:rsid w:val="00CC25C4"/>
    <w:rsid w:val="00CC27F7"/>
    <w:rsid w:val="00CC2AC4"/>
    <w:rsid w:val="00CC2D84"/>
    <w:rsid w:val="00CC609B"/>
    <w:rsid w:val="00CC7151"/>
    <w:rsid w:val="00CC7A6D"/>
    <w:rsid w:val="00CD0243"/>
    <w:rsid w:val="00CD2681"/>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F0686"/>
    <w:rsid w:val="00CF1CB4"/>
    <w:rsid w:val="00CF3CB2"/>
    <w:rsid w:val="00CF4FA1"/>
    <w:rsid w:val="00D0075D"/>
    <w:rsid w:val="00D009FA"/>
    <w:rsid w:val="00D01782"/>
    <w:rsid w:val="00D030AF"/>
    <w:rsid w:val="00D04D3A"/>
    <w:rsid w:val="00D05113"/>
    <w:rsid w:val="00D06D98"/>
    <w:rsid w:val="00D107C1"/>
    <w:rsid w:val="00D10FED"/>
    <w:rsid w:val="00D11A22"/>
    <w:rsid w:val="00D1215F"/>
    <w:rsid w:val="00D1356E"/>
    <w:rsid w:val="00D13C4F"/>
    <w:rsid w:val="00D15FEB"/>
    <w:rsid w:val="00D16CDC"/>
    <w:rsid w:val="00D203E0"/>
    <w:rsid w:val="00D20D31"/>
    <w:rsid w:val="00D21AD9"/>
    <w:rsid w:val="00D228D3"/>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B1E"/>
    <w:rsid w:val="00D356AF"/>
    <w:rsid w:val="00D36FFF"/>
    <w:rsid w:val="00D402F5"/>
    <w:rsid w:val="00D410F5"/>
    <w:rsid w:val="00D4262C"/>
    <w:rsid w:val="00D42995"/>
    <w:rsid w:val="00D43109"/>
    <w:rsid w:val="00D435F0"/>
    <w:rsid w:val="00D43D1B"/>
    <w:rsid w:val="00D44734"/>
    <w:rsid w:val="00D4550C"/>
    <w:rsid w:val="00D461C0"/>
    <w:rsid w:val="00D47126"/>
    <w:rsid w:val="00D476E7"/>
    <w:rsid w:val="00D478CA"/>
    <w:rsid w:val="00D47A7A"/>
    <w:rsid w:val="00D47CC2"/>
    <w:rsid w:val="00D511E0"/>
    <w:rsid w:val="00D51E50"/>
    <w:rsid w:val="00D52228"/>
    <w:rsid w:val="00D529F0"/>
    <w:rsid w:val="00D5343C"/>
    <w:rsid w:val="00D54595"/>
    <w:rsid w:val="00D545C3"/>
    <w:rsid w:val="00D567C1"/>
    <w:rsid w:val="00D56E5A"/>
    <w:rsid w:val="00D603BC"/>
    <w:rsid w:val="00D610CB"/>
    <w:rsid w:val="00D62B86"/>
    <w:rsid w:val="00D64452"/>
    <w:rsid w:val="00D644EA"/>
    <w:rsid w:val="00D678B0"/>
    <w:rsid w:val="00D679C7"/>
    <w:rsid w:val="00D71993"/>
    <w:rsid w:val="00D738D6"/>
    <w:rsid w:val="00D74157"/>
    <w:rsid w:val="00D7523C"/>
    <w:rsid w:val="00D76171"/>
    <w:rsid w:val="00D761AD"/>
    <w:rsid w:val="00D77881"/>
    <w:rsid w:val="00D80428"/>
    <w:rsid w:val="00D80795"/>
    <w:rsid w:val="00D80C75"/>
    <w:rsid w:val="00D80FF6"/>
    <w:rsid w:val="00D8136C"/>
    <w:rsid w:val="00D81433"/>
    <w:rsid w:val="00D81CC3"/>
    <w:rsid w:val="00D83A19"/>
    <w:rsid w:val="00D84748"/>
    <w:rsid w:val="00D8542C"/>
    <w:rsid w:val="00D856E9"/>
    <w:rsid w:val="00D85FEB"/>
    <w:rsid w:val="00D86F30"/>
    <w:rsid w:val="00D87350"/>
    <w:rsid w:val="00D87E00"/>
    <w:rsid w:val="00D9134D"/>
    <w:rsid w:val="00D92870"/>
    <w:rsid w:val="00D93B54"/>
    <w:rsid w:val="00D95AF8"/>
    <w:rsid w:val="00D9649B"/>
    <w:rsid w:val="00D966F4"/>
    <w:rsid w:val="00D96D11"/>
    <w:rsid w:val="00D96DD6"/>
    <w:rsid w:val="00D96EC8"/>
    <w:rsid w:val="00D97239"/>
    <w:rsid w:val="00D97448"/>
    <w:rsid w:val="00D97A15"/>
    <w:rsid w:val="00DA0361"/>
    <w:rsid w:val="00DA2463"/>
    <w:rsid w:val="00DA2508"/>
    <w:rsid w:val="00DA251C"/>
    <w:rsid w:val="00DA3306"/>
    <w:rsid w:val="00DA4919"/>
    <w:rsid w:val="00DA5616"/>
    <w:rsid w:val="00DA7978"/>
    <w:rsid w:val="00DA7A03"/>
    <w:rsid w:val="00DB040E"/>
    <w:rsid w:val="00DB1818"/>
    <w:rsid w:val="00DB182D"/>
    <w:rsid w:val="00DB2A3C"/>
    <w:rsid w:val="00DB32FE"/>
    <w:rsid w:val="00DB59F7"/>
    <w:rsid w:val="00DB62B2"/>
    <w:rsid w:val="00DB7665"/>
    <w:rsid w:val="00DC24D6"/>
    <w:rsid w:val="00DC285B"/>
    <w:rsid w:val="00DC309B"/>
    <w:rsid w:val="00DC3624"/>
    <w:rsid w:val="00DC4DA2"/>
    <w:rsid w:val="00DC5F65"/>
    <w:rsid w:val="00DC72C8"/>
    <w:rsid w:val="00DD1BBD"/>
    <w:rsid w:val="00DD217C"/>
    <w:rsid w:val="00DD2204"/>
    <w:rsid w:val="00DD3F3E"/>
    <w:rsid w:val="00DD42F1"/>
    <w:rsid w:val="00DD50EB"/>
    <w:rsid w:val="00DD66E1"/>
    <w:rsid w:val="00DE0D91"/>
    <w:rsid w:val="00DE0DD3"/>
    <w:rsid w:val="00DE0EEE"/>
    <w:rsid w:val="00DE102C"/>
    <w:rsid w:val="00DE17D1"/>
    <w:rsid w:val="00DE298B"/>
    <w:rsid w:val="00DE570C"/>
    <w:rsid w:val="00DF08DF"/>
    <w:rsid w:val="00DF1CCE"/>
    <w:rsid w:val="00DF2C28"/>
    <w:rsid w:val="00DF302F"/>
    <w:rsid w:val="00DF3AC5"/>
    <w:rsid w:val="00DF3D5B"/>
    <w:rsid w:val="00DF50F1"/>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2534"/>
    <w:rsid w:val="00E22A55"/>
    <w:rsid w:val="00E234E2"/>
    <w:rsid w:val="00E240EC"/>
    <w:rsid w:val="00E24C99"/>
    <w:rsid w:val="00E251C0"/>
    <w:rsid w:val="00E2749F"/>
    <w:rsid w:val="00E27BB4"/>
    <w:rsid w:val="00E30BB2"/>
    <w:rsid w:val="00E317D9"/>
    <w:rsid w:val="00E32644"/>
    <w:rsid w:val="00E335D9"/>
    <w:rsid w:val="00E341C9"/>
    <w:rsid w:val="00E34B1B"/>
    <w:rsid w:val="00E362EF"/>
    <w:rsid w:val="00E36407"/>
    <w:rsid w:val="00E370D9"/>
    <w:rsid w:val="00E374F5"/>
    <w:rsid w:val="00E375A2"/>
    <w:rsid w:val="00E4091C"/>
    <w:rsid w:val="00E41FFB"/>
    <w:rsid w:val="00E42EFE"/>
    <w:rsid w:val="00E45800"/>
    <w:rsid w:val="00E5068B"/>
    <w:rsid w:val="00E50B84"/>
    <w:rsid w:val="00E52A94"/>
    <w:rsid w:val="00E53777"/>
    <w:rsid w:val="00E539A4"/>
    <w:rsid w:val="00E555B7"/>
    <w:rsid w:val="00E577EC"/>
    <w:rsid w:val="00E60158"/>
    <w:rsid w:val="00E60A40"/>
    <w:rsid w:val="00E61B39"/>
    <w:rsid w:val="00E62835"/>
    <w:rsid w:val="00E6390C"/>
    <w:rsid w:val="00E64523"/>
    <w:rsid w:val="00E64B1F"/>
    <w:rsid w:val="00E65BEC"/>
    <w:rsid w:val="00E66B89"/>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15E0"/>
    <w:rsid w:val="00E82203"/>
    <w:rsid w:val="00E827F4"/>
    <w:rsid w:val="00E83697"/>
    <w:rsid w:val="00E83B14"/>
    <w:rsid w:val="00E8445D"/>
    <w:rsid w:val="00E92A2A"/>
    <w:rsid w:val="00E9354A"/>
    <w:rsid w:val="00E96281"/>
    <w:rsid w:val="00E96D01"/>
    <w:rsid w:val="00EA0B6D"/>
    <w:rsid w:val="00EA2BE0"/>
    <w:rsid w:val="00EA43F1"/>
    <w:rsid w:val="00EB128E"/>
    <w:rsid w:val="00EB1BCC"/>
    <w:rsid w:val="00EB2C6E"/>
    <w:rsid w:val="00EB33A2"/>
    <w:rsid w:val="00EB35B1"/>
    <w:rsid w:val="00EB6764"/>
    <w:rsid w:val="00EB7D3D"/>
    <w:rsid w:val="00EC0B53"/>
    <w:rsid w:val="00EC1237"/>
    <w:rsid w:val="00EC198A"/>
    <w:rsid w:val="00EC2049"/>
    <w:rsid w:val="00EC28C1"/>
    <w:rsid w:val="00EC3308"/>
    <w:rsid w:val="00EC480D"/>
    <w:rsid w:val="00EC4919"/>
    <w:rsid w:val="00EC4A25"/>
    <w:rsid w:val="00EC6742"/>
    <w:rsid w:val="00EC70B0"/>
    <w:rsid w:val="00EC7602"/>
    <w:rsid w:val="00EC779F"/>
    <w:rsid w:val="00EC7CD2"/>
    <w:rsid w:val="00ED103A"/>
    <w:rsid w:val="00ED33D9"/>
    <w:rsid w:val="00ED5065"/>
    <w:rsid w:val="00ED5500"/>
    <w:rsid w:val="00ED5B16"/>
    <w:rsid w:val="00ED645E"/>
    <w:rsid w:val="00ED6C6D"/>
    <w:rsid w:val="00ED719F"/>
    <w:rsid w:val="00ED7640"/>
    <w:rsid w:val="00ED7BA2"/>
    <w:rsid w:val="00EE1FD5"/>
    <w:rsid w:val="00EE217F"/>
    <w:rsid w:val="00EE34B4"/>
    <w:rsid w:val="00EE3E2B"/>
    <w:rsid w:val="00EE44AD"/>
    <w:rsid w:val="00EE529A"/>
    <w:rsid w:val="00EE6934"/>
    <w:rsid w:val="00EF102B"/>
    <w:rsid w:val="00EF2C53"/>
    <w:rsid w:val="00EF32C8"/>
    <w:rsid w:val="00EF54D1"/>
    <w:rsid w:val="00EF5CE0"/>
    <w:rsid w:val="00F0103A"/>
    <w:rsid w:val="00F010D7"/>
    <w:rsid w:val="00F01B00"/>
    <w:rsid w:val="00F01E08"/>
    <w:rsid w:val="00F025A2"/>
    <w:rsid w:val="00F02A61"/>
    <w:rsid w:val="00F0362A"/>
    <w:rsid w:val="00F0548C"/>
    <w:rsid w:val="00F05835"/>
    <w:rsid w:val="00F068B5"/>
    <w:rsid w:val="00F07388"/>
    <w:rsid w:val="00F07FD6"/>
    <w:rsid w:val="00F109EF"/>
    <w:rsid w:val="00F11640"/>
    <w:rsid w:val="00F1293D"/>
    <w:rsid w:val="00F15738"/>
    <w:rsid w:val="00F15B45"/>
    <w:rsid w:val="00F16B52"/>
    <w:rsid w:val="00F2026E"/>
    <w:rsid w:val="00F20407"/>
    <w:rsid w:val="00F21098"/>
    <w:rsid w:val="00F21E8D"/>
    <w:rsid w:val="00F2210A"/>
    <w:rsid w:val="00F22CB8"/>
    <w:rsid w:val="00F24379"/>
    <w:rsid w:val="00F24A94"/>
    <w:rsid w:val="00F25B1A"/>
    <w:rsid w:val="00F26115"/>
    <w:rsid w:val="00F267DA"/>
    <w:rsid w:val="00F26C21"/>
    <w:rsid w:val="00F3031B"/>
    <w:rsid w:val="00F306F9"/>
    <w:rsid w:val="00F3089B"/>
    <w:rsid w:val="00F33006"/>
    <w:rsid w:val="00F33730"/>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3B8"/>
    <w:rsid w:val="00F67CC6"/>
    <w:rsid w:val="00F7044C"/>
    <w:rsid w:val="00F70F60"/>
    <w:rsid w:val="00F71B89"/>
    <w:rsid w:val="00F72548"/>
    <w:rsid w:val="00F7353C"/>
    <w:rsid w:val="00F765F4"/>
    <w:rsid w:val="00F76F8F"/>
    <w:rsid w:val="00F80C4B"/>
    <w:rsid w:val="00F812B5"/>
    <w:rsid w:val="00F8149E"/>
    <w:rsid w:val="00F8181F"/>
    <w:rsid w:val="00F81B09"/>
    <w:rsid w:val="00F82152"/>
    <w:rsid w:val="00F83C21"/>
    <w:rsid w:val="00F83C6A"/>
    <w:rsid w:val="00F84F4D"/>
    <w:rsid w:val="00F85197"/>
    <w:rsid w:val="00F85838"/>
    <w:rsid w:val="00F85934"/>
    <w:rsid w:val="00F87981"/>
    <w:rsid w:val="00F9061E"/>
    <w:rsid w:val="00F90A4E"/>
    <w:rsid w:val="00F92103"/>
    <w:rsid w:val="00F93279"/>
    <w:rsid w:val="00F93962"/>
    <w:rsid w:val="00F948E5"/>
    <w:rsid w:val="00F94E72"/>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FC2"/>
    <w:rsid w:val="00FB30D7"/>
    <w:rsid w:val="00FB3B16"/>
    <w:rsid w:val="00FB3E24"/>
    <w:rsid w:val="00FB5065"/>
    <w:rsid w:val="00FB7CD6"/>
    <w:rsid w:val="00FC1192"/>
    <w:rsid w:val="00FC240E"/>
    <w:rsid w:val="00FC3516"/>
    <w:rsid w:val="00FC4CAB"/>
    <w:rsid w:val="00FC51C1"/>
    <w:rsid w:val="00FC5F03"/>
    <w:rsid w:val="00FC629F"/>
    <w:rsid w:val="00FC6762"/>
    <w:rsid w:val="00FC7D8A"/>
    <w:rsid w:val="00FD0C13"/>
    <w:rsid w:val="00FD1F50"/>
    <w:rsid w:val="00FD22B2"/>
    <w:rsid w:val="00FD2379"/>
    <w:rsid w:val="00FD2E77"/>
    <w:rsid w:val="00FD4EDD"/>
    <w:rsid w:val="00FD535C"/>
    <w:rsid w:val="00FD5985"/>
    <w:rsid w:val="00FD654D"/>
    <w:rsid w:val="00FE1A08"/>
    <w:rsid w:val="00FE3573"/>
    <w:rsid w:val="00FE3734"/>
    <w:rsid w:val="00FE42E9"/>
    <w:rsid w:val="00FE480E"/>
    <w:rsid w:val="00FE4ED3"/>
    <w:rsid w:val="00FE5B6A"/>
    <w:rsid w:val="00FE6437"/>
    <w:rsid w:val="00FE67AA"/>
    <w:rsid w:val="00FE6E9F"/>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3">
    <w:name w:val="Title"/>
    <w:basedOn w:val="a"/>
    <w:next w:val="a"/>
    <w:link w:val="af4"/>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1705AB"/>
    <w:rPr>
      <w:rFonts w:asciiTheme="majorHAnsi" w:eastAsiaTheme="majorEastAsia" w:hAnsiTheme="majorHAnsi" w:cstheme="majorBidi"/>
      <w:b/>
      <w:bC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2352</TotalTime>
  <Pages>3</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583</cp:revision>
  <dcterms:created xsi:type="dcterms:W3CDTF">2022-07-29T03:01:00Z</dcterms:created>
  <dcterms:modified xsi:type="dcterms:W3CDTF">2022-11-04T06:09:00Z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